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CA" w:rsidRPr="000F1BFB" w:rsidRDefault="00A950CA" w:rsidP="00A950CA">
      <w:pPr>
        <w:tabs>
          <w:tab w:val="left" w:pos="14656"/>
        </w:tabs>
        <w:jc w:val="center"/>
        <w:rPr>
          <w:b/>
          <w:szCs w:val="24"/>
          <w:lang w:eastAsia="lt-LT"/>
        </w:rPr>
      </w:pPr>
      <w:r w:rsidRPr="000F1BFB">
        <w:rPr>
          <w:b/>
          <w:szCs w:val="24"/>
          <w:lang w:eastAsia="lt-LT"/>
        </w:rPr>
        <w:t>ALYTAUS LOPŠELIO-DARŽELIO „ŠALTINĖLIS“</w:t>
      </w:r>
    </w:p>
    <w:p w:rsidR="00A950CA" w:rsidRPr="000F1BFB" w:rsidRDefault="00A950CA" w:rsidP="00A950CA">
      <w:pPr>
        <w:jc w:val="center"/>
        <w:rPr>
          <w:b/>
          <w:szCs w:val="24"/>
          <w:lang w:eastAsia="lt-LT"/>
        </w:rPr>
      </w:pPr>
      <w:r w:rsidRPr="000F1BFB">
        <w:rPr>
          <w:b/>
          <w:szCs w:val="24"/>
          <w:lang w:eastAsia="lt-LT"/>
        </w:rPr>
        <w:t xml:space="preserve">DIREKTORĖS ERIKOS POŠKEVIČIENĖS </w:t>
      </w:r>
    </w:p>
    <w:p w:rsidR="00A950CA" w:rsidRPr="008747F0" w:rsidRDefault="00A950CA" w:rsidP="00A950CA">
      <w:pPr>
        <w:jc w:val="center"/>
        <w:rPr>
          <w:sz w:val="20"/>
          <w:lang w:eastAsia="lt-LT"/>
        </w:rPr>
      </w:pPr>
    </w:p>
    <w:p w:rsidR="00A950CA" w:rsidRPr="00DA4C2F" w:rsidRDefault="00A950CA" w:rsidP="00A950CA">
      <w:pPr>
        <w:jc w:val="center"/>
        <w:rPr>
          <w:b/>
          <w:szCs w:val="24"/>
          <w:lang w:eastAsia="lt-LT"/>
        </w:rPr>
      </w:pPr>
      <w:r>
        <w:rPr>
          <w:b/>
          <w:szCs w:val="24"/>
          <w:lang w:eastAsia="lt-LT"/>
        </w:rPr>
        <w:t>202</w:t>
      </w:r>
      <w:r w:rsidR="00EA636F">
        <w:rPr>
          <w:b/>
          <w:szCs w:val="24"/>
          <w:lang w:eastAsia="lt-LT"/>
        </w:rPr>
        <w:t>2</w:t>
      </w:r>
      <w:r>
        <w:rPr>
          <w:b/>
          <w:szCs w:val="24"/>
          <w:lang w:eastAsia="lt-LT"/>
        </w:rPr>
        <w:t xml:space="preserve"> </w:t>
      </w:r>
      <w:r w:rsidRPr="00DA4C2F">
        <w:rPr>
          <w:b/>
          <w:szCs w:val="24"/>
          <w:lang w:eastAsia="lt-LT"/>
        </w:rPr>
        <w:t>METŲ VEIKLOS ATASKAITA</w:t>
      </w:r>
    </w:p>
    <w:p w:rsidR="00A950CA" w:rsidRPr="00DA4C2F" w:rsidRDefault="00A950CA" w:rsidP="00A950CA">
      <w:pPr>
        <w:jc w:val="center"/>
        <w:rPr>
          <w:szCs w:val="24"/>
          <w:lang w:eastAsia="lt-LT"/>
        </w:rPr>
      </w:pPr>
    </w:p>
    <w:p w:rsidR="00A950CA" w:rsidRPr="00DA4C2F" w:rsidRDefault="004D2C1A" w:rsidP="00A950CA">
      <w:pPr>
        <w:jc w:val="center"/>
        <w:rPr>
          <w:szCs w:val="24"/>
          <w:lang w:eastAsia="lt-LT"/>
        </w:rPr>
      </w:pPr>
      <w:r>
        <w:rPr>
          <w:szCs w:val="24"/>
          <w:lang w:eastAsia="lt-LT"/>
        </w:rPr>
        <w:t>2022-01-10</w:t>
      </w:r>
      <w:r w:rsidR="00A950CA" w:rsidRPr="00DA4C2F">
        <w:rPr>
          <w:szCs w:val="24"/>
          <w:lang w:eastAsia="lt-LT"/>
        </w:rPr>
        <w:t xml:space="preserve"> </w:t>
      </w:r>
      <w:r w:rsidR="00A950CA" w:rsidRPr="007343FB">
        <w:rPr>
          <w:szCs w:val="24"/>
          <w:lang w:eastAsia="lt-LT"/>
        </w:rPr>
        <w:t>Nr. ________</w:t>
      </w:r>
      <w:r w:rsidR="00A950CA">
        <w:rPr>
          <w:szCs w:val="24"/>
          <w:lang w:eastAsia="lt-LT"/>
        </w:rPr>
        <w:t xml:space="preserve"> </w:t>
      </w:r>
    </w:p>
    <w:p w:rsidR="00A950CA" w:rsidRPr="00DA4C2F" w:rsidRDefault="00A950CA" w:rsidP="00A950CA">
      <w:pPr>
        <w:tabs>
          <w:tab w:val="left" w:pos="3828"/>
        </w:tabs>
        <w:jc w:val="center"/>
        <w:rPr>
          <w:szCs w:val="24"/>
          <w:lang w:eastAsia="lt-LT"/>
        </w:rPr>
      </w:pPr>
      <w:r>
        <w:rPr>
          <w:szCs w:val="24"/>
          <w:lang w:eastAsia="lt-LT"/>
        </w:rPr>
        <w:t xml:space="preserve">Alytus </w:t>
      </w:r>
    </w:p>
    <w:p w:rsidR="00A950CA" w:rsidRPr="00BA06A9" w:rsidRDefault="00A950CA" w:rsidP="00A950CA">
      <w:pPr>
        <w:jc w:val="center"/>
        <w:rPr>
          <w:lang w:eastAsia="lt-LT"/>
        </w:rPr>
      </w:pPr>
    </w:p>
    <w:p w:rsidR="00A950CA" w:rsidRPr="00DA4C2F" w:rsidRDefault="00A950CA" w:rsidP="00A950CA">
      <w:pPr>
        <w:jc w:val="center"/>
        <w:rPr>
          <w:b/>
          <w:szCs w:val="24"/>
          <w:lang w:eastAsia="lt-LT"/>
        </w:rPr>
      </w:pPr>
      <w:r w:rsidRPr="00DA4C2F">
        <w:rPr>
          <w:b/>
          <w:szCs w:val="24"/>
          <w:lang w:eastAsia="lt-LT"/>
        </w:rPr>
        <w:t>I SKYRIUS</w:t>
      </w:r>
    </w:p>
    <w:p w:rsidR="00A950CA" w:rsidRPr="00DA4C2F" w:rsidRDefault="00A950CA" w:rsidP="00A950CA">
      <w:pPr>
        <w:jc w:val="center"/>
        <w:rPr>
          <w:b/>
          <w:szCs w:val="24"/>
          <w:lang w:eastAsia="lt-LT"/>
        </w:rPr>
      </w:pPr>
      <w:r w:rsidRPr="00DA4C2F">
        <w:rPr>
          <w:b/>
          <w:szCs w:val="24"/>
          <w:lang w:eastAsia="lt-LT"/>
        </w:rPr>
        <w:t>STRATEGINIO PLANO IR METINIO VEIKLOS PLANO ĮGYVENDINIMAS</w:t>
      </w:r>
    </w:p>
    <w:p w:rsidR="00A950CA" w:rsidRPr="00BA06A9" w:rsidRDefault="00A950CA" w:rsidP="00A950CA">
      <w:pPr>
        <w:jc w:val="center"/>
        <w:rPr>
          <w:b/>
          <w:lang w:eastAsia="lt-LT"/>
        </w:rPr>
      </w:pPr>
    </w:p>
    <w:tbl>
      <w:tblPr>
        <w:tblStyle w:val="Lentelstinklelis"/>
        <w:tblW w:w="9775" w:type="dxa"/>
        <w:tblInd w:w="-147" w:type="dxa"/>
        <w:tblLook w:val="04A0" w:firstRow="1" w:lastRow="0" w:firstColumn="1" w:lastColumn="0" w:noHBand="0" w:noVBand="1"/>
      </w:tblPr>
      <w:tblGrid>
        <w:gridCol w:w="9775"/>
      </w:tblGrid>
      <w:tr w:rsidR="00A950CA" w:rsidRPr="00DA4C2F" w:rsidTr="00DC091A">
        <w:tc>
          <w:tcPr>
            <w:tcW w:w="9775" w:type="dxa"/>
          </w:tcPr>
          <w:p w:rsidR="00A950CA" w:rsidRPr="00FF2C64" w:rsidRDefault="000A1C78" w:rsidP="00DC091A">
            <w:pPr>
              <w:jc w:val="both"/>
              <w:rPr>
                <w:color w:val="FF0000"/>
              </w:rPr>
            </w:pPr>
            <w:r w:rsidRPr="00FF2C64">
              <w:rPr>
                <w:szCs w:val="24"/>
                <w:lang w:eastAsia="lt-LT"/>
              </w:rPr>
              <w:t>2022-2024</w:t>
            </w:r>
            <w:r w:rsidR="00A950CA" w:rsidRPr="00FF2C64">
              <w:rPr>
                <w:szCs w:val="24"/>
                <w:lang w:eastAsia="lt-LT"/>
              </w:rPr>
              <w:t xml:space="preserve"> metų Alytaus lopšelio-darželio „Šaltinėlis“ strateginiame plane iškeltas tikslas – </w:t>
            </w:r>
            <w:r w:rsidR="00A950CA" w:rsidRPr="00FF2C64">
              <w:t>užtikrinti ikimokyklinio, priešmokyklinio ugdymo(</w:t>
            </w:r>
            <w:proofErr w:type="spellStart"/>
            <w:r w:rsidR="00A950CA" w:rsidRPr="00FF2C64">
              <w:t>si</w:t>
            </w:r>
            <w:proofErr w:type="spellEnd"/>
            <w:r w:rsidR="00A950CA" w:rsidRPr="00FF2C64">
              <w:t xml:space="preserve">) prieinamumą ir lygias galimybes, suteikti mokiniams palankiausias sąlygas išskleisti individualius gebėjimus ir tenkinti specialiuosius ugdymosi poreikius, modernizuoti įstaigos aplinką. </w:t>
            </w:r>
            <w:r w:rsidR="00A950CA" w:rsidRPr="00FF2C64">
              <w:rPr>
                <w:szCs w:val="24"/>
              </w:rPr>
              <w:t>Visa įstaigos veikla orientuojama į tikslo įgyvendinimą. Kartu su bendruomene iškelti ir numatyti veiklos prioritetai ir efektyvumo didinimo kryptys</w:t>
            </w:r>
            <w:r w:rsidR="00A950CA" w:rsidRPr="00FF2C64">
              <w:t>. Vadovo ir įstaigos darbuotojų metinės užduotys orientuojamos į strateginio tikslo, metų veiklos prioritetų, efektyvumo didinimo krypčių įgyvendinimą</w:t>
            </w:r>
            <w:r w:rsidR="00A950CA" w:rsidRPr="00FF2C64">
              <w:rPr>
                <w:color w:val="FF0000"/>
              </w:rPr>
              <w:t>.</w:t>
            </w:r>
          </w:p>
          <w:p w:rsidR="00A950CA" w:rsidRPr="00FF2C64" w:rsidRDefault="000A1C78" w:rsidP="000A1C78">
            <w:pPr>
              <w:pStyle w:val="Sraopastraipa"/>
              <w:numPr>
                <w:ilvl w:val="1"/>
                <w:numId w:val="10"/>
              </w:numPr>
              <w:ind w:right="-199"/>
              <w:jc w:val="both"/>
            </w:pPr>
            <w:r w:rsidRPr="00FF2C64">
              <w:rPr>
                <w:bCs/>
              </w:rPr>
              <w:t xml:space="preserve"> </w:t>
            </w:r>
            <w:r w:rsidR="00A950CA" w:rsidRPr="00FF2C64">
              <w:rPr>
                <w:bCs/>
              </w:rPr>
              <w:t>metų strateginiame plane numatyti veiklos prioritetai</w:t>
            </w:r>
            <w:r w:rsidR="00A950CA" w:rsidRPr="00FF2C64">
              <w:t>:</w:t>
            </w:r>
          </w:p>
          <w:p w:rsidR="000A1C78" w:rsidRPr="00FF2C64" w:rsidRDefault="000A1C78" w:rsidP="000A1C78">
            <w:pPr>
              <w:pStyle w:val="Sraopastraipa"/>
              <w:numPr>
                <w:ilvl w:val="0"/>
                <w:numId w:val="11"/>
              </w:numPr>
              <w:tabs>
                <w:tab w:val="left" w:pos="851"/>
                <w:tab w:val="left" w:pos="1134"/>
              </w:tabs>
              <w:jc w:val="both"/>
              <w:rPr>
                <w:color w:val="000000"/>
              </w:rPr>
            </w:pPr>
            <w:r w:rsidRPr="00FF2C64">
              <w:rPr>
                <w:color w:val="000000"/>
              </w:rPr>
              <w:t xml:space="preserve">Ugdymo kokybės tobulinimas, taikant </w:t>
            </w:r>
            <w:proofErr w:type="spellStart"/>
            <w:r w:rsidRPr="00FF2C64">
              <w:rPr>
                <w:color w:val="000000"/>
              </w:rPr>
              <w:t>inovatyvius</w:t>
            </w:r>
            <w:proofErr w:type="spellEnd"/>
            <w:r w:rsidRPr="00FF2C64">
              <w:rPr>
                <w:color w:val="000000"/>
              </w:rPr>
              <w:t xml:space="preserve"> ugdymo būdus, metodus, sudarant sąlygas ugdymo turinio įvairovei. </w:t>
            </w:r>
          </w:p>
          <w:p w:rsidR="000A1C78" w:rsidRPr="00FF2C64" w:rsidRDefault="000A1C78" w:rsidP="000A1C78">
            <w:pPr>
              <w:pStyle w:val="Sraopastraipa"/>
              <w:numPr>
                <w:ilvl w:val="0"/>
                <w:numId w:val="11"/>
              </w:numPr>
              <w:tabs>
                <w:tab w:val="left" w:pos="851"/>
                <w:tab w:val="left" w:pos="1134"/>
              </w:tabs>
              <w:jc w:val="both"/>
              <w:rPr>
                <w:color w:val="000000"/>
              </w:rPr>
            </w:pPr>
            <w:r w:rsidRPr="00FF2C64">
              <w:rPr>
                <w:rFonts w:eastAsia="Calibri"/>
                <w:color w:val="000000"/>
              </w:rPr>
              <w:t>Darbuotojų bendrųjų ir dalykinių kompetencijų tobulinimas.</w:t>
            </w:r>
          </w:p>
          <w:p w:rsidR="000A1C78" w:rsidRPr="00FF2C64" w:rsidRDefault="000A1C78" w:rsidP="000A1C78">
            <w:pPr>
              <w:pStyle w:val="Sraopastraipa"/>
              <w:numPr>
                <w:ilvl w:val="0"/>
                <w:numId w:val="11"/>
              </w:numPr>
              <w:tabs>
                <w:tab w:val="left" w:pos="851"/>
                <w:tab w:val="left" w:pos="1134"/>
              </w:tabs>
              <w:jc w:val="both"/>
              <w:rPr>
                <w:color w:val="000000"/>
              </w:rPr>
            </w:pPr>
            <w:r w:rsidRPr="00FF2C64">
              <w:rPr>
                <w:rFonts w:eastAsia="Calibri"/>
                <w:color w:val="000000"/>
              </w:rPr>
              <w:t>Aktyvus bendruomenės įtraukimas į projektų veiklas ir edukacinių erdvių kūrimą.</w:t>
            </w:r>
          </w:p>
          <w:p w:rsidR="000A1C78" w:rsidRPr="00FF2C64" w:rsidRDefault="000A1C78" w:rsidP="000A1C78">
            <w:pPr>
              <w:pStyle w:val="Sraopastraipa"/>
              <w:numPr>
                <w:ilvl w:val="0"/>
                <w:numId w:val="11"/>
              </w:numPr>
              <w:tabs>
                <w:tab w:val="left" w:pos="851"/>
                <w:tab w:val="left" w:pos="1134"/>
              </w:tabs>
              <w:jc w:val="both"/>
              <w:rPr>
                <w:color w:val="000000"/>
              </w:rPr>
            </w:pPr>
            <w:r w:rsidRPr="00FF2C64">
              <w:rPr>
                <w:rFonts w:eastAsia="Calibri"/>
                <w:color w:val="000000"/>
              </w:rPr>
              <w:t>Bendradarbiavimo su socialiniais partneriais stiprinimas siekiant ugdymo kokybės gerinimo.</w:t>
            </w:r>
          </w:p>
          <w:p w:rsidR="000A1C78" w:rsidRPr="00FF2C64" w:rsidRDefault="000A1C78" w:rsidP="000A1C78">
            <w:pPr>
              <w:pStyle w:val="Sraopastraipa"/>
              <w:numPr>
                <w:ilvl w:val="0"/>
                <w:numId w:val="11"/>
              </w:numPr>
              <w:tabs>
                <w:tab w:val="left" w:pos="851"/>
                <w:tab w:val="left" w:pos="1134"/>
              </w:tabs>
              <w:jc w:val="both"/>
              <w:rPr>
                <w:color w:val="000000"/>
              </w:rPr>
            </w:pPr>
            <w:r w:rsidRPr="00FF2C64">
              <w:rPr>
                <w:color w:val="000000"/>
              </w:rPr>
              <w:t>Programų Sveikatą stiprinančios mokyklos „Augu sveikas ir stiprus“ ir socialinių emocinių įgūdžių ugdymo programos „</w:t>
            </w:r>
            <w:proofErr w:type="spellStart"/>
            <w:r w:rsidRPr="00FF2C64">
              <w:rPr>
                <w:color w:val="000000"/>
              </w:rPr>
              <w:t>Kimochi</w:t>
            </w:r>
            <w:proofErr w:type="spellEnd"/>
            <w:r w:rsidRPr="00FF2C64">
              <w:rPr>
                <w:color w:val="000000"/>
              </w:rPr>
              <w:t xml:space="preserve">“  įgyvendinimas. </w:t>
            </w:r>
          </w:p>
          <w:p w:rsidR="00DC091A" w:rsidRPr="00FF2C64" w:rsidRDefault="00A950CA" w:rsidP="00DC091A">
            <w:pPr>
              <w:tabs>
                <w:tab w:val="left" w:pos="601"/>
              </w:tabs>
              <w:ind w:right="60"/>
              <w:jc w:val="both"/>
            </w:pPr>
            <w:r w:rsidRPr="00FF2C64">
              <w:t>Kokybė – kaip  pagrindinis lopšelio-darželio „Ša</w:t>
            </w:r>
            <w:r w:rsidR="000A1C78" w:rsidRPr="00FF2C64">
              <w:t>ltinėlis“ siekis išliko ir 2022</w:t>
            </w:r>
            <w:r w:rsidR="00FF2C64">
              <w:t xml:space="preserve"> </w:t>
            </w:r>
            <w:r w:rsidRPr="00FF2C64">
              <w:t>m</w:t>
            </w:r>
            <w:r w:rsidR="00FF2C64">
              <w:t>etais</w:t>
            </w:r>
            <w:r w:rsidRPr="00FF2C64">
              <w:t xml:space="preserve">. </w:t>
            </w:r>
          </w:p>
          <w:p w:rsidR="00060258" w:rsidRPr="00FF2C64" w:rsidRDefault="00DC091A" w:rsidP="00DC091A">
            <w:pPr>
              <w:tabs>
                <w:tab w:val="left" w:pos="601"/>
              </w:tabs>
              <w:ind w:right="60"/>
              <w:jc w:val="both"/>
            </w:pPr>
            <w:r w:rsidRPr="00FF2C64">
              <w:t>2022 m</w:t>
            </w:r>
            <w:r w:rsidR="00A950CA" w:rsidRPr="00FF2C64">
              <w:t>etų veiklos plane numatyta</w:t>
            </w:r>
            <w:r w:rsidR="00060258" w:rsidRPr="00FF2C64">
              <w:t xml:space="preserve">s tikslas </w:t>
            </w:r>
            <w:r w:rsidR="00FF2C64" w:rsidRPr="00FF2C64">
              <w:rPr>
                <w:szCs w:val="24"/>
                <w:lang w:eastAsia="lt-LT"/>
              </w:rPr>
              <w:t xml:space="preserve">– </w:t>
            </w:r>
            <w:r w:rsidR="00FF2C64">
              <w:rPr>
                <w:szCs w:val="24"/>
                <w:lang w:eastAsia="lt-LT"/>
              </w:rPr>
              <w:t xml:space="preserve"> u</w:t>
            </w:r>
            <w:r w:rsidR="000A1C78" w:rsidRPr="00FF2C64">
              <w:t>žtikrinti visiems prieinamą, kokybišką ikimokyklinį,  priešmokyklinį ir specialųjį ugdymą(</w:t>
            </w:r>
            <w:proofErr w:type="spellStart"/>
            <w:r w:rsidR="000A1C78" w:rsidRPr="00FF2C64">
              <w:t>si</w:t>
            </w:r>
            <w:proofErr w:type="spellEnd"/>
            <w:r w:rsidR="000A1C78" w:rsidRPr="00FF2C64">
              <w:t>), ir tinkamą ugdymo aplinką.</w:t>
            </w:r>
          </w:p>
          <w:p w:rsidR="00DC091A" w:rsidRPr="00FF2C64" w:rsidRDefault="00DC091A" w:rsidP="00DC091A">
            <w:pPr>
              <w:tabs>
                <w:tab w:val="left" w:pos="601"/>
              </w:tabs>
              <w:ind w:right="60"/>
              <w:jc w:val="both"/>
            </w:pPr>
            <w:r w:rsidRPr="00FF2C64">
              <w:t>Tikslui pasiekti suformuluoti 2 uždaviniai, numatyti rodikliai. Įstaigos vadovo užduotys taip pat orientuotos į šio strateginio tikslo uždavinių įgyvendinimą.</w:t>
            </w:r>
          </w:p>
          <w:p w:rsidR="00A950CA" w:rsidRPr="00FF2C64" w:rsidRDefault="00060258" w:rsidP="00060258">
            <w:pPr>
              <w:tabs>
                <w:tab w:val="left" w:pos="601"/>
              </w:tabs>
              <w:ind w:right="60"/>
              <w:jc w:val="both"/>
            </w:pPr>
            <w:r w:rsidRPr="00FF2C64">
              <w:t xml:space="preserve">1-asis uždavinys: </w:t>
            </w:r>
            <w:r w:rsidRPr="00FF2C64">
              <w:rPr>
                <w:color w:val="000000"/>
              </w:rPr>
              <w:t>Gerinti</w:t>
            </w:r>
            <w:r w:rsidRPr="00FF2C64">
              <w:rPr>
                <w:bCs/>
                <w:color w:val="000000"/>
              </w:rPr>
              <w:t>, inovacijomis grįstą, ikimokyklinio, priešmokyklinio ir specialiojo (kalbėjimo ir kalbos, kitais specialiaisiais sutrikimais) ugdymo(</w:t>
            </w:r>
            <w:proofErr w:type="spellStart"/>
            <w:r w:rsidRPr="00FF2C64">
              <w:rPr>
                <w:bCs/>
                <w:color w:val="000000"/>
              </w:rPr>
              <w:t>si</w:t>
            </w:r>
            <w:proofErr w:type="spellEnd"/>
            <w:r w:rsidRPr="00FF2C64">
              <w:rPr>
                <w:bCs/>
                <w:color w:val="000000"/>
              </w:rPr>
              <w:t>)  kokybę.</w:t>
            </w:r>
            <w:r w:rsidR="000A1C78" w:rsidRPr="00FF2C64">
              <w:t xml:space="preserve"> </w:t>
            </w:r>
            <w:r w:rsidR="00A950CA" w:rsidRPr="00FF2C64">
              <w:t xml:space="preserve">Numatyti plane </w:t>
            </w:r>
            <w:r w:rsidRPr="00FF2C64">
              <w:t xml:space="preserve">šio uždavinio </w:t>
            </w:r>
            <w:r w:rsidR="00DC091A" w:rsidRPr="00FF2C64">
              <w:t>rodikliai</w:t>
            </w:r>
            <w:r w:rsidR="000A1C78" w:rsidRPr="00FF2C64">
              <w:t xml:space="preserve"> pasiekti. Buvo planuojama, kad </w:t>
            </w:r>
            <w:r w:rsidRPr="00FF2C64">
              <w:t>į</w:t>
            </w:r>
            <w:r w:rsidR="00A950CA" w:rsidRPr="00FF2C64">
              <w:t>staigą lan</w:t>
            </w:r>
            <w:r w:rsidR="000A1C78" w:rsidRPr="00FF2C64">
              <w:t>kys</w:t>
            </w:r>
            <w:r w:rsidR="00A950CA" w:rsidRPr="00FF2C64">
              <w:t xml:space="preserve"> 150 ugdytinių</w:t>
            </w:r>
            <w:r w:rsidR="000A1C78" w:rsidRPr="00FF2C64">
              <w:t xml:space="preserve"> </w:t>
            </w:r>
            <w:r w:rsidR="00FF2C64" w:rsidRPr="00FF2C64">
              <w:rPr>
                <w:szCs w:val="24"/>
                <w:lang w:eastAsia="lt-LT"/>
              </w:rPr>
              <w:t xml:space="preserve">– </w:t>
            </w:r>
            <w:r w:rsidR="000A1C78" w:rsidRPr="00FF2C64">
              <w:t xml:space="preserve"> šis skaičius svyravo nuo 144 iki 147 (iš jų 3</w:t>
            </w:r>
            <w:r w:rsidR="00FF2C64">
              <w:t xml:space="preserve"> </w:t>
            </w:r>
            <w:r w:rsidR="00FF2C64" w:rsidRPr="00FF2C64">
              <w:rPr>
                <w:szCs w:val="24"/>
                <w:lang w:eastAsia="lt-LT"/>
              </w:rPr>
              <w:t xml:space="preserve">– </w:t>
            </w:r>
            <w:r w:rsidR="000A1C78" w:rsidRPr="00FF2C64">
              <w:t xml:space="preserve"> didelių specialiųjų </w:t>
            </w:r>
            <w:r w:rsidRPr="00FF2C64">
              <w:t>porei</w:t>
            </w:r>
            <w:r w:rsidR="000A1C78" w:rsidRPr="00FF2C64">
              <w:t>kių),</w:t>
            </w:r>
            <w:r w:rsidR="00A950CA" w:rsidRPr="00FF2C64">
              <w:t xml:space="preserve"> veikė 8 grupės. Specialiųjų poreikių vaikams buvo teikiama</w:t>
            </w:r>
            <w:r w:rsidR="000A1C78" w:rsidRPr="00FF2C64">
              <w:t xml:space="preserve"> pagalba (logopedas</w:t>
            </w:r>
            <w:r w:rsidR="00A950CA" w:rsidRPr="00FF2C64">
              <w:t xml:space="preserve">, mokytojo padėjėjas, socialinis pedagogas). Vyko įvairios edukacinės programos, </w:t>
            </w:r>
            <w:proofErr w:type="spellStart"/>
            <w:r w:rsidR="00A950CA" w:rsidRPr="00FF2C64">
              <w:t>keletoje</w:t>
            </w:r>
            <w:proofErr w:type="spellEnd"/>
            <w:r w:rsidR="00A950CA" w:rsidRPr="00FF2C64">
              <w:t xml:space="preserve"> jų dalyvauta ne įstaigos erdvėse (Alytaus teatre, Alytaus </w:t>
            </w:r>
            <w:r w:rsidRPr="00FF2C64">
              <w:t xml:space="preserve">kraštotyros muziejuje, </w:t>
            </w:r>
            <w:proofErr w:type="spellStart"/>
            <w:r w:rsidRPr="00FF2C64">
              <w:t>TikoTiks</w:t>
            </w:r>
            <w:proofErr w:type="spellEnd"/>
            <w:r w:rsidRPr="00FF2C64">
              <w:t xml:space="preserve"> centre</w:t>
            </w:r>
            <w:r w:rsidR="00A950CA" w:rsidRPr="00FF2C64">
              <w:t xml:space="preserve"> ir kt.). Sveikatai stiprinti vykdomi įvairūs </w:t>
            </w:r>
            <w:proofErr w:type="spellStart"/>
            <w:r w:rsidR="00A950CA" w:rsidRPr="00FF2C64">
              <w:t>sveikatinimo</w:t>
            </w:r>
            <w:proofErr w:type="spellEnd"/>
            <w:r w:rsidR="00A950CA" w:rsidRPr="00FF2C64">
              <w:t xml:space="preserve"> projektai („</w:t>
            </w:r>
            <w:proofErr w:type="spellStart"/>
            <w:r w:rsidR="00A950CA" w:rsidRPr="00FF2C64">
              <w:t>Sveikatiada</w:t>
            </w:r>
            <w:proofErr w:type="spellEnd"/>
            <w:r w:rsidR="00A950CA" w:rsidRPr="00FF2C64">
              <w:t>“ ,„Augu sveikas ir stiprus“,</w:t>
            </w:r>
            <w:r w:rsidRPr="00FF2C64">
              <w:t xml:space="preserve"> „</w:t>
            </w:r>
            <w:proofErr w:type="spellStart"/>
            <w:r w:rsidRPr="00FF2C64">
              <w:t>Futboliukas</w:t>
            </w:r>
            <w:proofErr w:type="spellEnd"/>
            <w:r w:rsidRPr="00FF2C64">
              <w:t xml:space="preserve">“, „Mažųjų </w:t>
            </w:r>
            <w:proofErr w:type="spellStart"/>
            <w:r w:rsidRPr="00FF2C64">
              <w:t>žaidybės</w:t>
            </w:r>
            <w:proofErr w:type="spellEnd"/>
            <w:r w:rsidRPr="00FF2C64">
              <w:t>“,</w:t>
            </w:r>
            <w:r w:rsidR="00A950CA" w:rsidRPr="00FF2C64">
              <w:t xml:space="preserve"> </w:t>
            </w:r>
            <w:r w:rsidRPr="00FF2C64">
              <w:t xml:space="preserve">bendras </w:t>
            </w:r>
            <w:r w:rsidR="00FF2C64">
              <w:t xml:space="preserve">Sporto rėmimo fondo </w:t>
            </w:r>
            <w:r w:rsidRPr="00FF2C64">
              <w:t xml:space="preserve">projektas su Putinų mikrorajono darželiais </w:t>
            </w:r>
            <w:r w:rsidR="00A950CA" w:rsidRPr="00FF2C64">
              <w:t xml:space="preserve">„Augame. Judame. Sveikėjame.“ </w:t>
            </w:r>
            <w:r w:rsidRPr="00FF2C64">
              <w:t>i</w:t>
            </w:r>
            <w:r w:rsidR="00A950CA" w:rsidRPr="00FF2C64">
              <w:t>r kt.</w:t>
            </w:r>
            <w:r w:rsidRPr="00FF2C64">
              <w:t>)</w:t>
            </w:r>
            <w:r w:rsidR="00A950CA" w:rsidRPr="00FF2C64">
              <w:t>, dalyvaujama „Pienas vaikams“ bei vaisių vartojimo mokykloms skatinimo programose. Nuolat keliama įstaigos darbuotojų kvalifikacija. Ne tik pedagogai, bet ir aptarnaujantis personalas stiprina  profesinius bei asmeninius gebėjimus įvairiuose kvalifikacijos kėlimo renginiuose (202</w:t>
            </w:r>
            <w:r w:rsidRPr="00FF2C64">
              <w:t>2</w:t>
            </w:r>
            <w:r w:rsidR="00A950CA" w:rsidRPr="00FF2C64">
              <w:t xml:space="preserve"> m.- anglų kalbos, sveikatos stiprinimo</w:t>
            </w:r>
            <w:r w:rsidRPr="00FF2C64">
              <w:t>,</w:t>
            </w:r>
            <w:r w:rsidR="00FF2C64">
              <w:t xml:space="preserve"> bendruomenės stiprinimo,</w:t>
            </w:r>
            <w:r w:rsidRPr="00FF2C64">
              <w:t xml:space="preserve"> STEAM, IT</w:t>
            </w:r>
            <w:r w:rsidR="00A950CA" w:rsidRPr="00FF2C64">
              <w:t>).</w:t>
            </w:r>
            <w:r w:rsidRPr="00FF2C64">
              <w:t xml:space="preserve"> Formaliąsias studijas mokytojo padėjėjo programoje pasirinko 5 darbuotojai. </w:t>
            </w:r>
            <w:r w:rsidR="00FF2C64">
              <w:t xml:space="preserve">Didelis įstaigos pažangos rodiklis </w:t>
            </w:r>
            <w:r w:rsidR="00FF2C64" w:rsidRPr="00FF2C64">
              <w:rPr>
                <w:szCs w:val="24"/>
                <w:lang w:eastAsia="lt-LT"/>
              </w:rPr>
              <w:t xml:space="preserve">– </w:t>
            </w:r>
            <w:r w:rsidR="00FF2C64">
              <w:t xml:space="preserve"> </w:t>
            </w:r>
            <w:proofErr w:type="spellStart"/>
            <w:r w:rsidR="00FF2C64">
              <w:t>Erasmus</w:t>
            </w:r>
            <w:proofErr w:type="spellEnd"/>
            <w:r w:rsidR="00FF2C64">
              <w:t>+ projektų vykdymas.  2022 m. buvo vykdomas projektas „Žingsnis po žingsnio užaugame dideli“</w:t>
            </w:r>
            <w:r w:rsidR="001804F3">
              <w:t xml:space="preserve">, kuriam gautas 15 000 </w:t>
            </w:r>
            <w:proofErr w:type="spellStart"/>
            <w:r w:rsidR="001804F3">
              <w:t>Eur</w:t>
            </w:r>
            <w:proofErr w:type="spellEnd"/>
            <w:r w:rsidR="001804F3">
              <w:t xml:space="preserve"> finansavimas; parengta paraiška ir gauta </w:t>
            </w:r>
            <w:proofErr w:type="spellStart"/>
            <w:r w:rsidR="001804F3">
              <w:t>Erasmus</w:t>
            </w:r>
            <w:proofErr w:type="spellEnd"/>
            <w:r w:rsidR="001804F3">
              <w:t xml:space="preserve"> + akreditacija 2022-2027 metams. 2022-2023 m. akreditacijos veiklos įgyvendinimui gauta  47360 </w:t>
            </w:r>
            <w:proofErr w:type="spellStart"/>
            <w:r w:rsidR="001804F3">
              <w:t>Eur</w:t>
            </w:r>
            <w:proofErr w:type="spellEnd"/>
            <w:r w:rsidR="001804F3">
              <w:t xml:space="preserve"> dotacija (visų 4 konsorciumo įstaigų </w:t>
            </w:r>
            <w:r w:rsidR="001804F3" w:rsidRPr="00FF2C64">
              <w:rPr>
                <w:szCs w:val="24"/>
                <w:lang w:eastAsia="lt-LT"/>
              </w:rPr>
              <w:t xml:space="preserve">– </w:t>
            </w:r>
            <w:r w:rsidR="001804F3">
              <w:t xml:space="preserve"> Putinų mikrorajono lopšelių-darželių veiklai vykdyti). Dalyvavimas projektuose ženkliai praplečia visų darbuotojų tiek dalykines, tiek asmenines kompetencijas. </w:t>
            </w:r>
            <w:r w:rsidR="00A950CA" w:rsidRPr="00FF2C64">
              <w:t xml:space="preserve">Ugdymo priemonių pirkimai derinami su mokytojais, atsižvelgiant į grupių poreikius, laikantis strateginių krypčių ir turtinant aplinką tikslingai, pasirenkant priemones, kurios </w:t>
            </w:r>
            <w:r w:rsidR="00A950CA" w:rsidRPr="00FF2C64">
              <w:lastRenderedPageBreak/>
              <w:t xml:space="preserve">padeda siekti ugdymo kokybės bei įvairovės. </w:t>
            </w:r>
            <w:r w:rsidRPr="00FF2C64">
              <w:t xml:space="preserve">Nuolat atnaujinama IT bazė - įsigyti 2 nauji </w:t>
            </w:r>
            <w:proofErr w:type="spellStart"/>
            <w:r w:rsidRPr="00FF2C64">
              <w:t>Smart</w:t>
            </w:r>
            <w:proofErr w:type="spellEnd"/>
            <w:r w:rsidRPr="00FF2C64">
              <w:t xml:space="preserve"> ekranai, 2 kompiuteriai, 4 planšetės</w:t>
            </w:r>
            <w:r w:rsidR="00DC091A" w:rsidRPr="00FF2C64">
              <w:t xml:space="preserve">, atnaujinama svetainė. </w:t>
            </w:r>
          </w:p>
          <w:p w:rsidR="00DC091A" w:rsidRPr="00FF2C64" w:rsidRDefault="00DC091A" w:rsidP="00DC091A">
            <w:pPr>
              <w:tabs>
                <w:tab w:val="left" w:pos="601"/>
              </w:tabs>
              <w:ind w:right="60"/>
              <w:jc w:val="both"/>
            </w:pPr>
            <w:r w:rsidRPr="00FF2C64">
              <w:t>2-ais uždavinys: Atnaujinti ir modernizuoti ugdymo(</w:t>
            </w:r>
            <w:proofErr w:type="spellStart"/>
            <w:r w:rsidRPr="00FF2C64">
              <w:t>si</w:t>
            </w:r>
            <w:proofErr w:type="spellEnd"/>
            <w:r w:rsidRPr="00FF2C64">
              <w:t>) aplinką, užtikrinant saugias ir sveikas ugdymo(</w:t>
            </w:r>
            <w:proofErr w:type="spellStart"/>
            <w:r w:rsidRPr="00FF2C64">
              <w:t>si</w:t>
            </w:r>
            <w:proofErr w:type="spellEnd"/>
            <w:r w:rsidRPr="00FF2C64">
              <w:t xml:space="preserve">) sąlygas. </w:t>
            </w:r>
            <w:r w:rsidR="00A950CA" w:rsidRPr="00FF2C64">
              <w:t xml:space="preserve">Numatyti plane </w:t>
            </w:r>
            <w:r w:rsidR="001804F3">
              <w:t xml:space="preserve">2 </w:t>
            </w:r>
            <w:r w:rsidRPr="00FF2C64">
              <w:t xml:space="preserve">rodikliai </w:t>
            </w:r>
            <w:r w:rsidR="001804F3">
              <w:t xml:space="preserve">pilnai pasiekti, 1 </w:t>
            </w:r>
            <w:r w:rsidR="001804F3" w:rsidRPr="00FF2C64">
              <w:rPr>
                <w:szCs w:val="24"/>
                <w:lang w:eastAsia="lt-LT"/>
              </w:rPr>
              <w:t xml:space="preserve">– </w:t>
            </w:r>
            <w:r w:rsidRPr="00FF2C64">
              <w:t>iš dalies</w:t>
            </w:r>
            <w:r w:rsidR="00A950CA" w:rsidRPr="00FF2C64">
              <w:t xml:space="preserve">. Atliktas planuotas vienos </w:t>
            </w:r>
            <w:r w:rsidRPr="00FF2C64">
              <w:t>erdvės remontas – suremontuota aktų salė</w:t>
            </w:r>
            <w:r w:rsidR="00A950CA" w:rsidRPr="00FF2C64">
              <w:t>, įsigyti baldai</w:t>
            </w:r>
            <w:r w:rsidRPr="00FF2C64">
              <w:t>, naujas muzikinis instrumentas</w:t>
            </w:r>
            <w:r w:rsidR="00A950CA" w:rsidRPr="00FF2C64">
              <w:t xml:space="preserve">. </w:t>
            </w:r>
            <w:r w:rsidRPr="00FF2C64">
              <w:t>Atliktas vieno korpuso koridoriaus (šalia aktų salės) remontas, įrengta edukacinė erdvė jame. Planuotas</w:t>
            </w:r>
            <w:r w:rsidR="001804F3">
              <w:t xml:space="preserve"> laiptinių remontas iš dalies </w:t>
            </w:r>
            <w:r w:rsidRPr="00FF2C64">
              <w:t xml:space="preserve">įgyvendintas – </w:t>
            </w:r>
            <w:r w:rsidR="00FF2C64" w:rsidRPr="00FF2C64">
              <w:t>Alytaus m. savivaldybės sprendimu, įstaiga vasarą (liepos-rugpjūčio mėn.) nevykdė savo patalpose ugdomosios veiklos. Buvo skirta</w:t>
            </w:r>
            <w:r w:rsidRPr="00FF2C64">
              <w:t xml:space="preserve"> lėšų įstaigos virtuvės remontui bei ta</w:t>
            </w:r>
            <w:r w:rsidR="00FF2C64" w:rsidRPr="00FF2C64">
              <w:t>mbūrų avarinei būklei taisyti. A</w:t>
            </w:r>
            <w:r w:rsidRPr="00FF2C64">
              <w:t>tlikti 2</w:t>
            </w:r>
            <w:r w:rsidR="001804F3">
              <w:t>-jų</w:t>
            </w:r>
            <w:r w:rsidRPr="00FF2C64">
              <w:t xml:space="preserve"> tambūrų kapitaliniai remontai,</w:t>
            </w:r>
            <w:r w:rsidR="00FF2C64" w:rsidRPr="00FF2C64">
              <w:t xml:space="preserve"> virtuvės remontas. Po šių darbų papildomai įstaigos jėgomis dar </w:t>
            </w:r>
            <w:r w:rsidRPr="00FF2C64">
              <w:t xml:space="preserve">suremontuotas </w:t>
            </w:r>
            <w:r w:rsidR="00FF2C64" w:rsidRPr="00FF2C64">
              <w:t xml:space="preserve">ir </w:t>
            </w:r>
            <w:r w:rsidRPr="00FF2C64">
              <w:t>tam</w:t>
            </w:r>
            <w:r w:rsidR="00FF2C64" w:rsidRPr="00FF2C64">
              <w:t xml:space="preserve">būras, vedantis link virtuvės, todėl nepakako lėšų, laiko ir žmogiškųjų išteklių </w:t>
            </w:r>
            <w:r w:rsidR="001804F3">
              <w:t xml:space="preserve">numatytam </w:t>
            </w:r>
            <w:r w:rsidR="00FF2C64" w:rsidRPr="00FF2C64">
              <w:t>pilnam laiptin</w:t>
            </w:r>
            <w:r w:rsidR="001804F3">
              <w:t>ės</w:t>
            </w:r>
            <w:bookmarkStart w:id="0" w:name="_GoBack"/>
            <w:bookmarkEnd w:id="0"/>
            <w:r w:rsidR="00FF2C64" w:rsidRPr="00FF2C64">
              <w:t xml:space="preserve"> remontui.</w:t>
            </w:r>
          </w:p>
          <w:p w:rsidR="00A950CA" w:rsidRPr="00D123EF" w:rsidRDefault="00FF2C64" w:rsidP="00DC091A">
            <w:pPr>
              <w:tabs>
                <w:tab w:val="left" w:pos="601"/>
              </w:tabs>
              <w:ind w:right="60"/>
              <w:jc w:val="both"/>
            </w:pPr>
            <w:r w:rsidRPr="00FF2C64">
              <w:t xml:space="preserve">             Įstaigos l</w:t>
            </w:r>
            <w:r w:rsidR="00A950CA" w:rsidRPr="00FF2C64">
              <w:t>ėšų panaudojimas tikslingas, užtikrintas efektyvus darbuotojų darbo užmokesčio lėšų panaudojimas bei sveikas ir kokybiškas maitinimas.</w:t>
            </w:r>
          </w:p>
        </w:tc>
      </w:tr>
    </w:tbl>
    <w:p w:rsidR="00A950CA" w:rsidRPr="00DA4C2F" w:rsidRDefault="00A950CA" w:rsidP="00A950CA">
      <w:pPr>
        <w:jc w:val="center"/>
        <w:rPr>
          <w:b/>
          <w:szCs w:val="24"/>
          <w:lang w:eastAsia="lt-LT"/>
        </w:rPr>
      </w:pPr>
      <w:r w:rsidRPr="00DA4C2F">
        <w:rPr>
          <w:b/>
          <w:szCs w:val="24"/>
          <w:lang w:eastAsia="lt-LT"/>
        </w:rPr>
        <w:lastRenderedPageBreak/>
        <w:t>II SKYRIUS</w:t>
      </w:r>
    </w:p>
    <w:p w:rsidR="00A950CA" w:rsidRPr="00DA4C2F" w:rsidRDefault="00A950CA" w:rsidP="00A950CA">
      <w:pPr>
        <w:jc w:val="center"/>
        <w:rPr>
          <w:b/>
          <w:szCs w:val="24"/>
          <w:lang w:eastAsia="lt-LT"/>
        </w:rPr>
      </w:pPr>
      <w:r w:rsidRPr="00DA4C2F">
        <w:rPr>
          <w:b/>
          <w:szCs w:val="24"/>
          <w:lang w:eastAsia="lt-LT"/>
        </w:rPr>
        <w:t>METŲ VEIKLOS UŽDUOTYS, REZULTATAI IR RODIKLIAI</w:t>
      </w:r>
    </w:p>
    <w:p w:rsidR="00A950CA" w:rsidRPr="00BA06A9" w:rsidRDefault="00A950CA" w:rsidP="00A950CA">
      <w:pPr>
        <w:jc w:val="center"/>
        <w:rPr>
          <w:lang w:eastAsia="lt-LT"/>
        </w:rPr>
      </w:pPr>
    </w:p>
    <w:p w:rsidR="00A950CA" w:rsidRPr="00DA4C2F" w:rsidRDefault="00A950CA" w:rsidP="00A950CA">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gridCol w:w="2410"/>
        <w:gridCol w:w="3544"/>
      </w:tblGrid>
      <w:tr w:rsidR="00A950CA" w:rsidRPr="00DA4C2F" w:rsidTr="00DA72CE">
        <w:tc>
          <w:tcPr>
            <w:tcW w:w="1588" w:type="dxa"/>
            <w:tcBorders>
              <w:top w:val="single" w:sz="4" w:space="0" w:color="auto"/>
              <w:left w:val="single" w:sz="4" w:space="0" w:color="auto"/>
              <w:bottom w:val="single" w:sz="4" w:space="0" w:color="auto"/>
              <w:right w:val="single" w:sz="4" w:space="0" w:color="auto"/>
            </w:tcBorders>
            <w:hideMark/>
          </w:tcPr>
          <w:p w:rsidR="00A950CA" w:rsidRPr="00DA4C2F" w:rsidRDefault="00A950CA" w:rsidP="00DC091A">
            <w:pPr>
              <w:jc w:val="center"/>
              <w:rPr>
                <w:szCs w:val="24"/>
                <w:lang w:eastAsia="lt-LT"/>
              </w:rPr>
            </w:pPr>
            <w:r w:rsidRPr="00DA4C2F">
              <w:rPr>
                <w:szCs w:val="24"/>
                <w:lang w:eastAsia="lt-LT"/>
              </w:rPr>
              <w:t xml:space="preserve">Metų užduotys </w:t>
            </w:r>
            <w:r w:rsidRPr="008747F0">
              <w:rPr>
                <w:sz w:val="20"/>
                <w:lang w:eastAsia="lt-LT"/>
              </w:rPr>
              <w:t>(toliau – užduotys)</w:t>
            </w:r>
          </w:p>
        </w:tc>
        <w:tc>
          <w:tcPr>
            <w:tcW w:w="1843" w:type="dxa"/>
            <w:tcBorders>
              <w:top w:val="single" w:sz="4" w:space="0" w:color="auto"/>
              <w:left w:val="single" w:sz="4" w:space="0" w:color="auto"/>
              <w:bottom w:val="single" w:sz="4" w:space="0" w:color="auto"/>
              <w:right w:val="single" w:sz="4" w:space="0" w:color="auto"/>
            </w:tcBorders>
            <w:hideMark/>
          </w:tcPr>
          <w:p w:rsidR="00A950CA" w:rsidRPr="00DA4C2F" w:rsidRDefault="00A950CA" w:rsidP="00DC091A">
            <w:pPr>
              <w:jc w:val="center"/>
              <w:rPr>
                <w:szCs w:val="24"/>
                <w:lang w:eastAsia="lt-LT"/>
              </w:rPr>
            </w:pPr>
            <w:r w:rsidRPr="00DA4C2F">
              <w:rPr>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hideMark/>
          </w:tcPr>
          <w:p w:rsidR="00A950CA" w:rsidRPr="00DA4C2F" w:rsidRDefault="00A950CA" w:rsidP="00DC091A">
            <w:pPr>
              <w:jc w:val="center"/>
              <w:rPr>
                <w:szCs w:val="24"/>
                <w:lang w:eastAsia="lt-LT"/>
              </w:rPr>
            </w:pPr>
            <w:r w:rsidRPr="00DA4C2F">
              <w:rPr>
                <w:szCs w:val="24"/>
                <w:lang w:eastAsia="lt-LT"/>
              </w:rPr>
              <w:t xml:space="preserve">Rezultatų vertinimo rodikliai </w:t>
            </w:r>
            <w:r w:rsidRPr="008747F0">
              <w:rPr>
                <w:sz w:val="20"/>
                <w:lang w:eastAsia="lt-LT"/>
              </w:rPr>
              <w:t>(kuriais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hideMark/>
          </w:tcPr>
          <w:p w:rsidR="00A950CA" w:rsidRPr="000F1BFB" w:rsidRDefault="00A950CA" w:rsidP="00DC091A">
            <w:pPr>
              <w:jc w:val="center"/>
              <w:rPr>
                <w:szCs w:val="24"/>
                <w:lang w:eastAsia="lt-LT"/>
              </w:rPr>
            </w:pPr>
            <w:r w:rsidRPr="000F1BFB">
              <w:rPr>
                <w:szCs w:val="24"/>
                <w:lang w:eastAsia="lt-LT"/>
              </w:rPr>
              <w:t>Pasiekti rezultatai ir jų rodikliai</w:t>
            </w:r>
          </w:p>
        </w:tc>
      </w:tr>
      <w:tr w:rsidR="00A950CA" w:rsidRPr="00DA4C2F" w:rsidTr="00DA72CE">
        <w:tc>
          <w:tcPr>
            <w:tcW w:w="1588" w:type="dxa"/>
            <w:vMerge w:val="restart"/>
            <w:tcBorders>
              <w:top w:val="single" w:sz="4" w:space="0" w:color="auto"/>
              <w:left w:val="single" w:sz="4" w:space="0" w:color="auto"/>
              <w:right w:val="single" w:sz="4" w:space="0" w:color="auto"/>
            </w:tcBorders>
            <w:hideMark/>
          </w:tcPr>
          <w:p w:rsidR="00A950CA" w:rsidRDefault="00A950CA" w:rsidP="00A950CA">
            <w:pPr>
              <w:tabs>
                <w:tab w:val="left" w:pos="6237"/>
                <w:tab w:val="right" w:pos="8306"/>
              </w:tabs>
            </w:pPr>
            <w:r>
              <w:rPr>
                <w:sz w:val="22"/>
                <w:szCs w:val="22"/>
              </w:rPr>
              <w:t>1.</w:t>
            </w:r>
            <w:r>
              <w:rPr>
                <w:szCs w:val="24"/>
                <w:lang w:eastAsia="lt-LT"/>
              </w:rPr>
              <w:t xml:space="preserve"> .Gerinti ugdymo  kokybę į</w:t>
            </w:r>
            <w:r>
              <w:t>gyvendinant inovacijomis grįstą ugdymą</w:t>
            </w:r>
          </w:p>
          <w:p w:rsidR="00A950CA" w:rsidRPr="009B4B49" w:rsidRDefault="00A950CA" w:rsidP="00DC091A">
            <w:pPr>
              <w:rPr>
                <w:sz w:val="22"/>
                <w:szCs w:val="22"/>
              </w:rPr>
            </w:pPr>
          </w:p>
          <w:p w:rsidR="00A950CA" w:rsidRPr="00DA4C2F" w:rsidRDefault="00A950CA" w:rsidP="00DC091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950CA" w:rsidRDefault="00A950CA" w:rsidP="00DC091A">
            <w:pPr>
              <w:rPr>
                <w:sz w:val="22"/>
                <w:szCs w:val="22"/>
                <w:lang w:eastAsia="lt-LT"/>
              </w:rPr>
            </w:pPr>
            <w:r>
              <w:t>1.1.Planuojamas ugdymo turinys įtraukiantis, orientuotas į vaiką</w:t>
            </w:r>
            <w:r w:rsidRPr="006B6002">
              <w:rPr>
                <w:sz w:val="22"/>
                <w:szCs w:val="22"/>
                <w:lang w:eastAsia="lt-LT"/>
              </w:rPr>
              <w:t xml:space="preserve"> </w:t>
            </w:r>
          </w:p>
          <w:p w:rsidR="00A950CA" w:rsidRPr="008144B3" w:rsidRDefault="00A950CA" w:rsidP="00DC091A">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rsidR="00A950CA" w:rsidRPr="00D13C36" w:rsidRDefault="00A950CA" w:rsidP="00DC091A">
            <w:pPr>
              <w:rPr>
                <w:szCs w:val="24"/>
                <w:lang w:eastAsia="lt-LT"/>
              </w:rPr>
            </w:pPr>
            <w:r>
              <w:rPr>
                <w:szCs w:val="24"/>
                <w:lang w:eastAsia="lt-LT"/>
              </w:rPr>
              <w:t>1.1.1</w:t>
            </w:r>
            <w:r>
              <w:t xml:space="preserve"> </w:t>
            </w:r>
            <w:r>
              <w:rPr>
                <w:szCs w:val="24"/>
                <w:lang w:eastAsia="lt-LT"/>
              </w:rPr>
              <w:t>Rengiant ilgalaikius bei trumpalaikius grupių mokytojų planus, metinį įstaigos veiklos planą 100 proc. naudojamasi N</w:t>
            </w:r>
            <w:r>
              <w:t>acionalinės švietimo agentūros vykdomo Europos Sąjungos struktūrinių fondų ir savivaldybių biudžetų lėšomis finansuojamo projekto „Inovacijos vaikų darželyje“ (Nr. 09.2.1- ESFA-V-726-01-0001)</w:t>
            </w:r>
            <w:r>
              <w:rPr>
                <w:szCs w:val="24"/>
                <w:lang w:eastAsia="lt-LT"/>
              </w:rPr>
              <w:t xml:space="preserve"> </w:t>
            </w:r>
            <w:r w:rsidRPr="007D5BED">
              <w:rPr>
                <w:szCs w:val="24"/>
                <w:lang w:eastAsia="lt-LT"/>
              </w:rPr>
              <w:t>išleist</w:t>
            </w:r>
            <w:r>
              <w:rPr>
                <w:szCs w:val="24"/>
                <w:lang w:eastAsia="lt-LT"/>
              </w:rPr>
              <w:t>ais</w:t>
            </w:r>
            <w:r w:rsidRPr="007D5BED">
              <w:rPr>
                <w:szCs w:val="24"/>
                <w:lang w:eastAsia="lt-LT"/>
              </w:rPr>
              <w:t xml:space="preserve"> metodini</w:t>
            </w:r>
            <w:r>
              <w:rPr>
                <w:szCs w:val="24"/>
                <w:lang w:eastAsia="lt-LT"/>
              </w:rPr>
              <w:t xml:space="preserve">ais leidiniais „Patirčių erdvės“ bei </w:t>
            </w:r>
            <w:r w:rsidRPr="007D5BED">
              <w:rPr>
                <w:szCs w:val="24"/>
                <w:lang w:eastAsia="lt-LT"/>
              </w:rPr>
              <w:t xml:space="preserve"> „Žaismė ir atradimai“</w:t>
            </w:r>
            <w:r>
              <w:rPr>
                <w:szCs w:val="24"/>
                <w:lang w:eastAsia="lt-LT"/>
              </w:rPr>
              <w:t>.</w:t>
            </w:r>
            <w:r>
              <w:t xml:space="preserve"> </w:t>
            </w:r>
          </w:p>
        </w:tc>
        <w:tc>
          <w:tcPr>
            <w:tcW w:w="3544" w:type="dxa"/>
            <w:tcBorders>
              <w:top w:val="single" w:sz="4" w:space="0" w:color="auto"/>
              <w:left w:val="single" w:sz="4" w:space="0" w:color="auto"/>
              <w:bottom w:val="single" w:sz="4" w:space="0" w:color="auto"/>
              <w:right w:val="single" w:sz="4" w:space="0" w:color="auto"/>
            </w:tcBorders>
          </w:tcPr>
          <w:p w:rsidR="00A950CA" w:rsidRDefault="00BC49BD" w:rsidP="00DA72CE">
            <w:pPr>
              <w:numPr>
                <w:ilvl w:val="0"/>
                <w:numId w:val="2"/>
              </w:numPr>
              <w:tabs>
                <w:tab w:val="clear" w:pos="720"/>
              </w:tabs>
              <w:ind w:left="28" w:hanging="550"/>
              <w:rPr>
                <w:sz w:val="22"/>
                <w:szCs w:val="22"/>
                <w:lang w:eastAsia="lt-LT"/>
              </w:rPr>
            </w:pPr>
            <w:r w:rsidRPr="00B95124">
              <w:rPr>
                <w:b/>
                <w:sz w:val="22"/>
                <w:szCs w:val="22"/>
                <w:lang w:eastAsia="lt-LT"/>
              </w:rPr>
              <w:t>1.1.1. Atlikta.</w:t>
            </w:r>
            <w:r>
              <w:rPr>
                <w:sz w:val="22"/>
                <w:szCs w:val="22"/>
                <w:lang w:eastAsia="lt-LT"/>
              </w:rPr>
              <w:t xml:space="preserve"> Metodiniais leidiniais </w:t>
            </w:r>
            <w:r w:rsidR="00B95124">
              <w:rPr>
                <w:sz w:val="22"/>
                <w:szCs w:val="22"/>
                <w:lang w:eastAsia="lt-LT"/>
              </w:rPr>
              <w:t>„Patirčių e</w:t>
            </w:r>
            <w:r w:rsidR="00DA72CE">
              <w:rPr>
                <w:sz w:val="22"/>
                <w:szCs w:val="22"/>
                <w:lang w:eastAsia="lt-LT"/>
              </w:rPr>
              <w:t>r</w:t>
            </w:r>
            <w:r w:rsidR="00B95124">
              <w:rPr>
                <w:sz w:val="22"/>
                <w:szCs w:val="22"/>
                <w:lang w:eastAsia="lt-LT"/>
              </w:rPr>
              <w:t xml:space="preserve">dvės“ bei „Žaismė ir atradimai“ </w:t>
            </w:r>
            <w:r w:rsidR="00291F23">
              <w:rPr>
                <w:sz w:val="22"/>
                <w:szCs w:val="22"/>
                <w:lang w:eastAsia="lt-LT"/>
              </w:rPr>
              <w:t xml:space="preserve">100 proc. </w:t>
            </w:r>
            <w:r>
              <w:rPr>
                <w:sz w:val="22"/>
                <w:szCs w:val="22"/>
                <w:lang w:eastAsia="lt-LT"/>
              </w:rPr>
              <w:t>naudojamasi</w:t>
            </w:r>
            <w:r w:rsidR="00B95124">
              <w:rPr>
                <w:sz w:val="22"/>
                <w:szCs w:val="22"/>
                <w:lang w:eastAsia="lt-LT"/>
              </w:rPr>
              <w:t xml:space="preserve"> rengiant </w:t>
            </w:r>
            <w:r w:rsidR="00DA72CE">
              <w:rPr>
                <w:sz w:val="22"/>
                <w:szCs w:val="22"/>
                <w:lang w:eastAsia="lt-LT"/>
              </w:rPr>
              <w:t xml:space="preserve">įstaigos metų veiklos planą, mokytojų ilgalaikius  bei </w:t>
            </w:r>
            <w:r w:rsidR="00B95124">
              <w:rPr>
                <w:sz w:val="22"/>
                <w:szCs w:val="22"/>
                <w:lang w:eastAsia="lt-LT"/>
              </w:rPr>
              <w:t xml:space="preserve">trumpalaikius </w:t>
            </w:r>
            <w:r w:rsidR="00DA72CE">
              <w:rPr>
                <w:sz w:val="22"/>
                <w:szCs w:val="22"/>
                <w:lang w:eastAsia="lt-LT"/>
              </w:rPr>
              <w:t>veiklos planus</w:t>
            </w:r>
            <w:r w:rsidR="00B95124">
              <w:rPr>
                <w:sz w:val="22"/>
                <w:szCs w:val="22"/>
                <w:lang w:eastAsia="lt-LT"/>
              </w:rPr>
              <w:t>.</w:t>
            </w:r>
            <w:r>
              <w:rPr>
                <w:sz w:val="22"/>
                <w:szCs w:val="22"/>
                <w:lang w:eastAsia="lt-LT"/>
              </w:rPr>
              <w:t xml:space="preserve"> </w:t>
            </w:r>
            <w:r w:rsidR="00B95124">
              <w:rPr>
                <w:sz w:val="22"/>
                <w:szCs w:val="22"/>
                <w:lang w:eastAsia="lt-LT"/>
              </w:rPr>
              <w:t xml:space="preserve">Įgyvendinimo </w:t>
            </w:r>
            <w:r>
              <w:rPr>
                <w:sz w:val="22"/>
                <w:szCs w:val="22"/>
                <w:lang w:eastAsia="lt-LT"/>
              </w:rPr>
              <w:t xml:space="preserve">patirtimi dalijamasi ne tik </w:t>
            </w:r>
            <w:r w:rsidR="00B95124">
              <w:rPr>
                <w:sz w:val="22"/>
                <w:szCs w:val="22"/>
                <w:lang w:eastAsia="lt-LT"/>
              </w:rPr>
              <w:t xml:space="preserve">tarpusavyje, </w:t>
            </w:r>
            <w:r>
              <w:rPr>
                <w:sz w:val="22"/>
                <w:szCs w:val="22"/>
                <w:lang w:eastAsia="lt-LT"/>
              </w:rPr>
              <w:t>įstaigoje, mieste, bet ir respublikoje.</w:t>
            </w:r>
          </w:p>
          <w:p w:rsidR="004D2C1A" w:rsidRPr="0034434E" w:rsidRDefault="004D2C1A" w:rsidP="0034434E">
            <w:pPr>
              <w:numPr>
                <w:ilvl w:val="0"/>
                <w:numId w:val="2"/>
              </w:numPr>
              <w:tabs>
                <w:tab w:val="clear" w:pos="720"/>
              </w:tabs>
              <w:ind w:left="28" w:hanging="550"/>
              <w:rPr>
                <w:sz w:val="22"/>
                <w:szCs w:val="22"/>
                <w:lang w:eastAsia="lt-LT"/>
              </w:rPr>
            </w:pPr>
          </w:p>
        </w:tc>
      </w:tr>
      <w:tr w:rsidR="00A950CA" w:rsidRPr="00DA4C2F" w:rsidTr="00DA72CE">
        <w:tc>
          <w:tcPr>
            <w:tcW w:w="1588" w:type="dxa"/>
            <w:vMerge/>
            <w:tcBorders>
              <w:left w:val="single" w:sz="4" w:space="0" w:color="auto"/>
              <w:right w:val="single" w:sz="4" w:space="0" w:color="auto"/>
            </w:tcBorders>
          </w:tcPr>
          <w:p w:rsidR="00A950CA" w:rsidRPr="00DA4C2F" w:rsidRDefault="00A950CA" w:rsidP="00DC091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950CA" w:rsidRDefault="00A950CA" w:rsidP="00DC091A">
            <w:pPr>
              <w:rPr>
                <w:sz w:val="22"/>
                <w:szCs w:val="22"/>
                <w:lang w:eastAsia="lt-LT"/>
              </w:rPr>
            </w:pPr>
            <w:r>
              <w:t xml:space="preserve">1.2.Praktiškai įgyvendinamas </w:t>
            </w:r>
            <w:proofErr w:type="spellStart"/>
            <w:r>
              <w:t>inovatyvus</w:t>
            </w:r>
            <w:proofErr w:type="spellEnd"/>
            <w:r>
              <w:t xml:space="preserve"> ugdymas </w:t>
            </w:r>
          </w:p>
          <w:p w:rsidR="00A950CA" w:rsidRDefault="00A950CA" w:rsidP="00DC091A">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A950CA" w:rsidRDefault="00A950CA" w:rsidP="00A950CA">
            <w:r>
              <w:rPr>
                <w:szCs w:val="24"/>
                <w:lang w:eastAsia="lt-LT"/>
              </w:rPr>
              <w:t>1.2.1.</w:t>
            </w:r>
            <w:r w:rsidRPr="007D5BED">
              <w:rPr>
                <w:szCs w:val="24"/>
                <w:lang w:eastAsia="lt-LT"/>
              </w:rPr>
              <w:t xml:space="preserve"> </w:t>
            </w:r>
            <w:r>
              <w:t xml:space="preserve">Pasirengta ir dirbama pagal atnaujintą PUBP, pritaikant metodinių leidinių medžiagą. </w:t>
            </w:r>
          </w:p>
          <w:p w:rsidR="00DA72CE" w:rsidRDefault="00DA72CE" w:rsidP="00A950CA"/>
          <w:p w:rsidR="00DA72CE" w:rsidRDefault="00DA72CE" w:rsidP="00A950CA"/>
          <w:p w:rsidR="00DA72CE" w:rsidRDefault="00DA72CE" w:rsidP="00A950CA"/>
          <w:p w:rsidR="00DA72CE" w:rsidRDefault="00DA72CE" w:rsidP="00A950CA"/>
          <w:p w:rsidR="00DA72CE" w:rsidRDefault="00DA72CE" w:rsidP="00A950CA"/>
          <w:p w:rsidR="00DA72CE" w:rsidRDefault="00DA72CE" w:rsidP="00A950CA"/>
          <w:p w:rsidR="00A950CA" w:rsidRDefault="00A950CA" w:rsidP="00A950CA"/>
          <w:p w:rsidR="00A950CA" w:rsidRPr="00266821" w:rsidRDefault="00A950CA" w:rsidP="00A950CA">
            <w:pPr>
              <w:rPr>
                <w:szCs w:val="24"/>
                <w:lang w:val="en-US" w:eastAsia="lt-LT"/>
              </w:rPr>
            </w:pPr>
          </w:p>
        </w:tc>
        <w:tc>
          <w:tcPr>
            <w:tcW w:w="3544" w:type="dxa"/>
            <w:tcBorders>
              <w:top w:val="single" w:sz="4" w:space="0" w:color="auto"/>
              <w:left w:val="single" w:sz="4" w:space="0" w:color="auto"/>
              <w:bottom w:val="single" w:sz="4" w:space="0" w:color="auto"/>
              <w:right w:val="single" w:sz="4" w:space="0" w:color="auto"/>
            </w:tcBorders>
          </w:tcPr>
          <w:p w:rsidR="00B95124" w:rsidRDefault="00BC49BD" w:rsidP="00B95124">
            <w:pPr>
              <w:rPr>
                <w:rFonts w:eastAsia="+mn-ea"/>
                <w:color w:val="262626"/>
                <w:kern w:val="24"/>
              </w:rPr>
            </w:pPr>
            <w:r w:rsidRPr="00BC49BD">
              <w:rPr>
                <w:rFonts w:eastAsia="+mn-ea"/>
                <w:color w:val="262626"/>
                <w:kern w:val="24"/>
              </w:rPr>
              <w:lastRenderedPageBreak/>
              <w:t>1.2.1.</w:t>
            </w:r>
            <w:r>
              <w:rPr>
                <w:rFonts w:eastAsia="+mn-ea"/>
                <w:color w:val="262626"/>
                <w:kern w:val="24"/>
              </w:rPr>
              <w:t xml:space="preserve"> </w:t>
            </w:r>
            <w:r w:rsidR="00DA72CE" w:rsidRPr="00B95124">
              <w:rPr>
                <w:rFonts w:eastAsia="+mn-ea"/>
                <w:b/>
                <w:color w:val="262626"/>
                <w:kern w:val="24"/>
              </w:rPr>
              <w:t>Įgyvendinta, vykdoma.</w:t>
            </w:r>
            <w:r w:rsidR="00DA72CE">
              <w:rPr>
                <w:rFonts w:eastAsia="+mn-ea"/>
                <w:b/>
                <w:color w:val="262626"/>
                <w:kern w:val="24"/>
              </w:rPr>
              <w:t xml:space="preserve"> </w:t>
            </w:r>
            <w:r w:rsidR="00B95124">
              <w:rPr>
                <w:rFonts w:eastAsia="+mn-ea"/>
                <w:color w:val="262626"/>
                <w:kern w:val="24"/>
              </w:rPr>
              <w:t xml:space="preserve">Direktorė – </w:t>
            </w:r>
            <w:r w:rsidR="00291F23">
              <w:rPr>
                <w:rFonts w:eastAsia="+mn-ea"/>
                <w:color w:val="262626"/>
                <w:kern w:val="24"/>
              </w:rPr>
              <w:t xml:space="preserve">respublikinės </w:t>
            </w:r>
            <w:r w:rsidR="00B95124">
              <w:rPr>
                <w:rFonts w:eastAsia="+mn-ea"/>
                <w:color w:val="262626"/>
                <w:kern w:val="24"/>
              </w:rPr>
              <w:t xml:space="preserve">PUBP programos rengėja, </w:t>
            </w:r>
            <w:r w:rsidR="0034434E">
              <w:rPr>
                <w:rFonts w:eastAsia="+mn-ea"/>
                <w:color w:val="262626"/>
                <w:kern w:val="24"/>
              </w:rPr>
              <w:t xml:space="preserve">kvalifikacinės 96 val. programos mokymų </w:t>
            </w:r>
            <w:r w:rsidR="00B95124">
              <w:rPr>
                <w:rFonts w:eastAsia="+mn-ea"/>
                <w:color w:val="262626"/>
                <w:kern w:val="24"/>
              </w:rPr>
              <w:t xml:space="preserve"> apie PUBP Lietuvos priešmokyklinio ugdymo mokytojams</w:t>
            </w:r>
            <w:r w:rsidR="0034434E">
              <w:rPr>
                <w:rFonts w:eastAsia="+mn-ea"/>
                <w:color w:val="262626"/>
                <w:kern w:val="24"/>
              </w:rPr>
              <w:t xml:space="preserve"> rengėja, mokymų</w:t>
            </w:r>
            <w:r w:rsidR="00B95124">
              <w:rPr>
                <w:rFonts w:eastAsia="+mn-ea"/>
                <w:color w:val="262626"/>
                <w:kern w:val="24"/>
              </w:rPr>
              <w:t xml:space="preserve"> lektorė.</w:t>
            </w:r>
          </w:p>
          <w:p w:rsidR="00DA72CE" w:rsidRDefault="00DA72CE" w:rsidP="00DA72CE">
            <w:pPr>
              <w:rPr>
                <w:rFonts w:eastAsia="+mn-ea"/>
                <w:color w:val="262626"/>
                <w:kern w:val="24"/>
              </w:rPr>
            </w:pPr>
            <w:r w:rsidRPr="00DA72CE">
              <w:rPr>
                <w:rFonts w:eastAsia="+mn-ea"/>
                <w:b/>
                <w:kern w:val="24"/>
              </w:rPr>
              <w:t>2022-05-18</w:t>
            </w:r>
            <w:r w:rsidRPr="00DA72CE">
              <w:rPr>
                <w:rFonts w:eastAsia="+mn-ea"/>
                <w:kern w:val="24"/>
              </w:rPr>
              <w:t xml:space="preserve"> </w:t>
            </w:r>
            <w:r>
              <w:rPr>
                <w:rFonts w:eastAsia="+mn-ea"/>
                <w:color w:val="262626"/>
                <w:kern w:val="24"/>
              </w:rPr>
              <w:t>pranešimas Alytaus m. švietimo įstaigų vadovams apie UT atnaujinimą,</w:t>
            </w:r>
          </w:p>
          <w:p w:rsidR="00A950CA" w:rsidRPr="000F1BFB" w:rsidRDefault="00DA72CE" w:rsidP="00DA72CE">
            <w:pPr>
              <w:rPr>
                <w:rFonts w:eastAsia="+mn-ea"/>
                <w:color w:val="262626"/>
                <w:kern w:val="24"/>
              </w:rPr>
            </w:pPr>
            <w:r w:rsidRPr="00DA72CE">
              <w:rPr>
                <w:rFonts w:eastAsia="+mn-ea"/>
                <w:b/>
                <w:color w:val="262626"/>
                <w:kern w:val="24"/>
              </w:rPr>
              <w:lastRenderedPageBreak/>
              <w:t>2022-09-05</w:t>
            </w:r>
            <w:r>
              <w:rPr>
                <w:rFonts w:eastAsia="+mn-ea"/>
                <w:color w:val="262626"/>
                <w:kern w:val="24"/>
              </w:rPr>
              <w:t>- pranešimas apie patvirtintos atnaujintos PUBP diegimą Alytaus m. švietimo įstaigų direktorių pavaduotojams ugdymui (įstaigų, vykdančių  PU)</w:t>
            </w:r>
          </w:p>
        </w:tc>
      </w:tr>
      <w:tr w:rsidR="00DA72CE" w:rsidRPr="00DA4C2F" w:rsidTr="00DA72CE">
        <w:tc>
          <w:tcPr>
            <w:tcW w:w="1588" w:type="dxa"/>
            <w:vMerge/>
            <w:tcBorders>
              <w:left w:val="single" w:sz="4" w:space="0" w:color="auto"/>
              <w:right w:val="single" w:sz="4" w:space="0" w:color="auto"/>
            </w:tcBorders>
          </w:tcPr>
          <w:p w:rsidR="00DA72CE" w:rsidRPr="00DA4C2F" w:rsidRDefault="00DA72CE" w:rsidP="00DC091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DA72CE" w:rsidRDefault="00DA72CE" w:rsidP="00DC091A"/>
        </w:tc>
        <w:tc>
          <w:tcPr>
            <w:tcW w:w="2410" w:type="dxa"/>
            <w:tcBorders>
              <w:top w:val="single" w:sz="4" w:space="0" w:color="auto"/>
              <w:left w:val="single" w:sz="4" w:space="0" w:color="auto"/>
              <w:bottom w:val="single" w:sz="4" w:space="0" w:color="auto"/>
              <w:right w:val="single" w:sz="4" w:space="0" w:color="auto"/>
            </w:tcBorders>
          </w:tcPr>
          <w:p w:rsidR="00DA72CE" w:rsidRDefault="00DA72CE" w:rsidP="00B81AE1">
            <w:r>
              <w:t>1.2.2. Dviejose priešmokyklinėse grupėse vykdomas inovacijomis grįstas priešmokyklinis ugdymas, kuriame naudojamas projektinio ugdymo metodas. Šešiose ikimokyklinio ugdymo grupėse diegiamas projektinio darbo metodas.</w:t>
            </w:r>
          </w:p>
        </w:tc>
        <w:tc>
          <w:tcPr>
            <w:tcW w:w="3544" w:type="dxa"/>
            <w:tcBorders>
              <w:top w:val="single" w:sz="4" w:space="0" w:color="auto"/>
              <w:left w:val="single" w:sz="4" w:space="0" w:color="auto"/>
              <w:bottom w:val="single" w:sz="4" w:space="0" w:color="auto"/>
              <w:right w:val="single" w:sz="4" w:space="0" w:color="auto"/>
            </w:tcBorders>
          </w:tcPr>
          <w:p w:rsidR="00DA72CE" w:rsidRDefault="00DA72CE" w:rsidP="00DA72CE">
            <w:pPr>
              <w:rPr>
                <w:rFonts w:eastAsia="+mn-ea"/>
                <w:color w:val="262626"/>
                <w:kern w:val="24"/>
              </w:rPr>
            </w:pPr>
            <w:r>
              <w:rPr>
                <w:rFonts w:eastAsia="+mn-ea"/>
                <w:color w:val="262626"/>
                <w:kern w:val="24"/>
              </w:rPr>
              <w:t xml:space="preserve">1.2.2. </w:t>
            </w:r>
            <w:r w:rsidRPr="00B95124">
              <w:rPr>
                <w:rFonts w:eastAsia="+mn-ea"/>
                <w:b/>
                <w:color w:val="262626"/>
                <w:kern w:val="24"/>
              </w:rPr>
              <w:t>Įgyvendinta, vykdoma.</w:t>
            </w:r>
          </w:p>
          <w:p w:rsidR="00DA72CE" w:rsidRDefault="00DA72CE" w:rsidP="00DA72CE">
            <w:pPr>
              <w:rPr>
                <w:rFonts w:eastAsia="+mn-ea"/>
                <w:color w:val="262626"/>
                <w:kern w:val="24"/>
              </w:rPr>
            </w:pPr>
            <w:r>
              <w:rPr>
                <w:rFonts w:eastAsia="+mn-ea"/>
                <w:color w:val="262626"/>
                <w:kern w:val="24"/>
              </w:rPr>
              <w:t xml:space="preserve">Įstaigos atstovai- direktoriaus pavaduotoja ugdymui ir </w:t>
            </w:r>
            <w:r w:rsidR="00B81AE1">
              <w:rPr>
                <w:rFonts w:eastAsia="+mn-ea"/>
                <w:color w:val="262626"/>
                <w:kern w:val="24"/>
              </w:rPr>
              <w:t xml:space="preserve">PU </w:t>
            </w:r>
            <w:r>
              <w:rPr>
                <w:rFonts w:eastAsia="+mn-ea"/>
                <w:color w:val="262626"/>
                <w:kern w:val="24"/>
              </w:rPr>
              <w:t xml:space="preserve">mokytoja </w:t>
            </w:r>
            <w:r w:rsidR="00B81AE1">
              <w:rPr>
                <w:rFonts w:eastAsia="+mn-ea"/>
                <w:color w:val="262626"/>
                <w:kern w:val="24"/>
              </w:rPr>
              <w:t xml:space="preserve"> 2022 m. gegužės- spalio mėn. </w:t>
            </w:r>
            <w:r>
              <w:rPr>
                <w:rFonts w:eastAsia="+mn-ea"/>
                <w:color w:val="262626"/>
                <w:kern w:val="24"/>
              </w:rPr>
              <w:t xml:space="preserve">dalyvavo NŠA organizuotuose </w:t>
            </w:r>
            <w:r w:rsidR="00B81AE1">
              <w:rPr>
                <w:rFonts w:eastAsia="+mn-ea"/>
                <w:color w:val="262626"/>
                <w:kern w:val="24"/>
              </w:rPr>
              <w:t xml:space="preserve">96 val. </w:t>
            </w:r>
            <w:r>
              <w:rPr>
                <w:rFonts w:eastAsia="+mn-ea"/>
                <w:color w:val="262626"/>
                <w:kern w:val="24"/>
              </w:rPr>
              <w:t>mokymuose apie PUBP diegimą.</w:t>
            </w:r>
          </w:p>
          <w:p w:rsidR="00B81AE1" w:rsidRDefault="00B81AE1" w:rsidP="00DA72CE">
            <w:pPr>
              <w:rPr>
                <w:rFonts w:eastAsia="+mn-ea"/>
                <w:color w:val="262626"/>
                <w:kern w:val="24"/>
              </w:rPr>
            </w:pPr>
            <w:r>
              <w:rPr>
                <w:rFonts w:eastAsia="+mn-ea"/>
                <w:color w:val="262626"/>
                <w:kern w:val="24"/>
              </w:rPr>
              <w:t xml:space="preserve">Žiniomis dalintasi su įstaigos pedagogais. </w:t>
            </w:r>
          </w:p>
          <w:p w:rsidR="00DA72CE" w:rsidRDefault="00DA72CE" w:rsidP="00DA72CE">
            <w:pPr>
              <w:rPr>
                <w:rFonts w:eastAsia="+mn-ea"/>
                <w:color w:val="262626"/>
                <w:kern w:val="24"/>
              </w:rPr>
            </w:pPr>
          </w:p>
        </w:tc>
      </w:tr>
      <w:tr w:rsidR="00DA72CE" w:rsidRPr="00DA4C2F" w:rsidTr="00DA72CE">
        <w:tc>
          <w:tcPr>
            <w:tcW w:w="1588" w:type="dxa"/>
            <w:vMerge/>
            <w:tcBorders>
              <w:left w:val="single" w:sz="4" w:space="0" w:color="auto"/>
              <w:right w:val="single" w:sz="4" w:space="0" w:color="auto"/>
            </w:tcBorders>
          </w:tcPr>
          <w:p w:rsidR="00DA72CE" w:rsidRPr="00DA4C2F" w:rsidRDefault="00DA72CE" w:rsidP="00DC091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DA72CE" w:rsidRDefault="00DA72CE" w:rsidP="00DC091A"/>
        </w:tc>
        <w:tc>
          <w:tcPr>
            <w:tcW w:w="2410" w:type="dxa"/>
            <w:tcBorders>
              <w:top w:val="single" w:sz="4" w:space="0" w:color="auto"/>
              <w:left w:val="single" w:sz="4" w:space="0" w:color="auto"/>
              <w:bottom w:val="single" w:sz="4" w:space="0" w:color="auto"/>
              <w:right w:val="single" w:sz="4" w:space="0" w:color="auto"/>
            </w:tcBorders>
          </w:tcPr>
          <w:p w:rsidR="00DA72CE" w:rsidRDefault="00DA72CE" w:rsidP="00A950CA">
            <w:pPr>
              <w:rPr>
                <w:szCs w:val="24"/>
                <w:lang w:eastAsia="lt-LT"/>
              </w:rPr>
            </w:pPr>
            <w:r>
              <w:t xml:space="preserve">1.2.3. Metodinėje grupėje diskutuojama (2-3 kartus per metus) ir kartu išgryninama, kaip suvokiamas įstaigos kontekste </w:t>
            </w:r>
            <w:proofErr w:type="spellStart"/>
            <w:r>
              <w:t>inovatyvus</w:t>
            </w:r>
            <w:proofErr w:type="spellEnd"/>
            <w:r>
              <w:t xml:space="preserve"> ugdymas.</w:t>
            </w:r>
          </w:p>
        </w:tc>
        <w:tc>
          <w:tcPr>
            <w:tcW w:w="3544" w:type="dxa"/>
            <w:tcBorders>
              <w:top w:val="single" w:sz="4" w:space="0" w:color="auto"/>
              <w:left w:val="single" w:sz="4" w:space="0" w:color="auto"/>
              <w:bottom w:val="single" w:sz="4" w:space="0" w:color="auto"/>
              <w:right w:val="single" w:sz="4" w:space="0" w:color="auto"/>
            </w:tcBorders>
          </w:tcPr>
          <w:p w:rsidR="00DA72CE" w:rsidRDefault="00DA72CE" w:rsidP="00DA72CE">
            <w:pPr>
              <w:rPr>
                <w:rFonts w:eastAsia="+mn-ea"/>
                <w:b/>
                <w:color w:val="262626"/>
                <w:kern w:val="24"/>
              </w:rPr>
            </w:pPr>
            <w:r>
              <w:rPr>
                <w:rFonts w:eastAsia="+mn-ea"/>
                <w:color w:val="262626"/>
                <w:kern w:val="24"/>
              </w:rPr>
              <w:t xml:space="preserve">1.2.3. </w:t>
            </w:r>
            <w:r w:rsidRPr="00B95124">
              <w:rPr>
                <w:rFonts w:eastAsia="+mn-ea"/>
                <w:b/>
                <w:color w:val="262626"/>
                <w:kern w:val="24"/>
              </w:rPr>
              <w:t>Įgyvendinta, vykdoma.</w:t>
            </w:r>
          </w:p>
          <w:p w:rsidR="00187C92" w:rsidRPr="00187C92" w:rsidRDefault="00291F23" w:rsidP="00DA72CE">
            <w:pPr>
              <w:rPr>
                <w:rFonts w:eastAsia="+mn-ea"/>
                <w:color w:val="262626"/>
                <w:kern w:val="24"/>
              </w:rPr>
            </w:pPr>
            <w:r>
              <w:rPr>
                <w:rFonts w:eastAsia="+mn-ea"/>
                <w:color w:val="262626"/>
                <w:kern w:val="24"/>
              </w:rPr>
              <w:t>Į įstaigos mėnesio veiklos planus</w:t>
            </w:r>
            <w:r w:rsidR="00187C92" w:rsidRPr="00187C92">
              <w:rPr>
                <w:rFonts w:eastAsia="+mn-ea"/>
                <w:color w:val="262626"/>
                <w:kern w:val="24"/>
              </w:rPr>
              <w:t xml:space="preserve"> įtraukta 3 kartus</w:t>
            </w:r>
            <w:r>
              <w:rPr>
                <w:rFonts w:eastAsia="+mn-ea"/>
                <w:color w:val="262626"/>
                <w:kern w:val="24"/>
              </w:rPr>
              <w:t>, diskutuojama</w:t>
            </w:r>
            <w:r w:rsidR="00187C92" w:rsidRPr="00187C92">
              <w:rPr>
                <w:rFonts w:eastAsia="+mn-ea"/>
                <w:color w:val="262626"/>
                <w:kern w:val="24"/>
              </w:rPr>
              <w:t>.</w:t>
            </w:r>
          </w:p>
          <w:p w:rsidR="00DA72CE" w:rsidRPr="00BC49BD" w:rsidRDefault="00DA72CE" w:rsidP="00DA72CE">
            <w:pPr>
              <w:rPr>
                <w:rFonts w:eastAsia="+mn-ea"/>
                <w:color w:val="262626"/>
                <w:kern w:val="24"/>
              </w:rPr>
            </w:pPr>
          </w:p>
        </w:tc>
      </w:tr>
      <w:tr w:rsidR="00A950CA" w:rsidRPr="00DA4C2F" w:rsidTr="00DA72CE">
        <w:tc>
          <w:tcPr>
            <w:tcW w:w="1588" w:type="dxa"/>
            <w:vMerge/>
            <w:tcBorders>
              <w:left w:val="single" w:sz="4" w:space="0" w:color="auto"/>
              <w:bottom w:val="single" w:sz="4" w:space="0" w:color="auto"/>
              <w:right w:val="single" w:sz="4" w:space="0" w:color="auto"/>
            </w:tcBorders>
          </w:tcPr>
          <w:p w:rsidR="00A950CA" w:rsidRPr="00DA4C2F" w:rsidRDefault="00A950CA" w:rsidP="00DC091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950CA" w:rsidRDefault="00A950CA" w:rsidP="00DC091A">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rsidR="00A950CA" w:rsidRPr="00266821" w:rsidRDefault="00DA72CE" w:rsidP="00DC091A">
            <w:pPr>
              <w:rPr>
                <w:szCs w:val="24"/>
                <w:lang w:val="en-US" w:eastAsia="lt-LT"/>
              </w:rPr>
            </w:pPr>
            <w:r>
              <w:t xml:space="preserve">1.2.4. Mokytojų patirties sklaidos renginys, siekiant dalintis projektinio ugdymo metodo patirtimi, </w:t>
            </w:r>
            <w:proofErr w:type="spellStart"/>
            <w:r>
              <w:t>inovatyvaus</w:t>
            </w:r>
            <w:proofErr w:type="spellEnd"/>
            <w:r>
              <w:t xml:space="preserve"> ugdymo pavyzdžiais (1-2 renginiai).</w:t>
            </w:r>
          </w:p>
        </w:tc>
        <w:tc>
          <w:tcPr>
            <w:tcW w:w="3544" w:type="dxa"/>
            <w:tcBorders>
              <w:top w:val="single" w:sz="4" w:space="0" w:color="auto"/>
              <w:left w:val="single" w:sz="4" w:space="0" w:color="auto"/>
              <w:bottom w:val="single" w:sz="4" w:space="0" w:color="auto"/>
              <w:right w:val="single" w:sz="4" w:space="0" w:color="auto"/>
            </w:tcBorders>
          </w:tcPr>
          <w:p w:rsidR="00DA72CE" w:rsidRPr="00187C92" w:rsidRDefault="00DA72CE" w:rsidP="00DA72CE">
            <w:pPr>
              <w:rPr>
                <w:rFonts w:eastAsia="+mn-ea"/>
                <w:color w:val="262626"/>
                <w:kern w:val="24"/>
              </w:rPr>
            </w:pPr>
            <w:r w:rsidRPr="00187C92">
              <w:rPr>
                <w:rFonts w:eastAsia="+mn-ea"/>
                <w:color w:val="262626"/>
                <w:kern w:val="24"/>
              </w:rPr>
              <w:t>1.2.4.</w:t>
            </w:r>
            <w:r w:rsidRPr="00187C92">
              <w:rPr>
                <w:rFonts w:eastAsia="+mn-ea"/>
                <w:b/>
                <w:color w:val="262626"/>
                <w:kern w:val="24"/>
              </w:rPr>
              <w:t xml:space="preserve">  </w:t>
            </w:r>
            <w:r w:rsidR="00187C92">
              <w:rPr>
                <w:rFonts w:eastAsia="+mn-ea"/>
                <w:b/>
                <w:color w:val="262626"/>
                <w:kern w:val="24"/>
              </w:rPr>
              <w:t xml:space="preserve">Atlikta. </w:t>
            </w:r>
            <w:r w:rsidR="00187C92" w:rsidRPr="00187C92">
              <w:rPr>
                <w:rFonts w:eastAsia="+mn-ea"/>
                <w:color w:val="262626"/>
                <w:kern w:val="24"/>
              </w:rPr>
              <w:t>Patirties dalijimas Putinų mikrorajono ikimokyklinio ugdymo įstaigų metodinėse dienose 2022-01-26, 2022-03-29, 2022-05-18</w:t>
            </w:r>
            <w:r w:rsidR="00187C92">
              <w:rPr>
                <w:rFonts w:eastAsia="+mn-ea"/>
                <w:color w:val="262626"/>
                <w:kern w:val="24"/>
              </w:rPr>
              <w:t>.</w:t>
            </w:r>
          </w:p>
          <w:p w:rsidR="00A950CA" w:rsidRPr="000F1BFB" w:rsidRDefault="00DA72CE" w:rsidP="00187C92">
            <w:pPr>
              <w:rPr>
                <w:rFonts w:eastAsia="+mn-ea"/>
                <w:color w:val="262626"/>
                <w:kern w:val="24"/>
              </w:rPr>
            </w:pPr>
            <w:r w:rsidRPr="00187C92">
              <w:rPr>
                <w:rFonts w:eastAsia="+mn-ea"/>
                <w:color w:val="262626"/>
                <w:kern w:val="24"/>
              </w:rPr>
              <w:t xml:space="preserve"> </w:t>
            </w:r>
            <w:r w:rsidR="00187C92" w:rsidRPr="00187C92">
              <w:rPr>
                <w:rFonts w:eastAsia="+mn-ea"/>
                <w:color w:val="262626"/>
                <w:kern w:val="24"/>
              </w:rPr>
              <w:t>Aptarti artimos ateities planai- „</w:t>
            </w:r>
            <w:proofErr w:type="spellStart"/>
            <w:r w:rsidR="00187C92" w:rsidRPr="00187C92">
              <w:rPr>
                <w:rFonts w:eastAsia="+mn-ea"/>
                <w:color w:val="262626"/>
                <w:kern w:val="24"/>
              </w:rPr>
              <w:t>Priešmokyklinukų</w:t>
            </w:r>
            <w:proofErr w:type="spellEnd"/>
            <w:r w:rsidR="00187C92" w:rsidRPr="00187C92">
              <w:rPr>
                <w:rFonts w:eastAsia="+mn-ea"/>
                <w:color w:val="262626"/>
                <w:kern w:val="24"/>
              </w:rPr>
              <w:t xml:space="preserve"> klubas“, </w:t>
            </w:r>
            <w:r w:rsidRPr="00187C92">
              <w:rPr>
                <w:rFonts w:eastAsia="+mn-ea"/>
                <w:color w:val="262626"/>
                <w:kern w:val="24"/>
              </w:rPr>
              <w:t>PU mokytojų parengta kvalifikacijos tobulinimo programa, bus vykdoma 2023 m. apie atnaujintą PU programą</w:t>
            </w:r>
            <w:r w:rsidR="00187C92">
              <w:rPr>
                <w:rFonts w:eastAsia="+mn-ea"/>
                <w:color w:val="262626"/>
                <w:kern w:val="24"/>
              </w:rPr>
              <w:t>.</w:t>
            </w:r>
          </w:p>
        </w:tc>
      </w:tr>
      <w:tr w:rsidR="00A950CA" w:rsidRPr="00DA4C2F" w:rsidTr="00DC091A">
        <w:tc>
          <w:tcPr>
            <w:tcW w:w="9385" w:type="dxa"/>
            <w:gridSpan w:val="4"/>
            <w:tcBorders>
              <w:top w:val="single" w:sz="4" w:space="0" w:color="auto"/>
              <w:left w:val="single" w:sz="4" w:space="0" w:color="auto"/>
              <w:bottom w:val="single" w:sz="4" w:space="0" w:color="auto"/>
              <w:right w:val="single" w:sz="4" w:space="0" w:color="auto"/>
            </w:tcBorders>
          </w:tcPr>
          <w:p w:rsidR="00A950CA" w:rsidRPr="00D13C36" w:rsidRDefault="00B81AE1" w:rsidP="00B81AE1">
            <w:pPr>
              <w:rPr>
                <w:szCs w:val="24"/>
                <w:lang w:eastAsia="lt-LT"/>
              </w:rPr>
            </w:pPr>
            <w:r w:rsidRPr="00410562">
              <w:rPr>
                <w:szCs w:val="24"/>
                <w:lang w:eastAsia="lt-LT"/>
              </w:rPr>
              <w:t>Iškelti siektini rezultatai pasiekti, vertinimo rodikli</w:t>
            </w:r>
            <w:r>
              <w:rPr>
                <w:szCs w:val="24"/>
                <w:lang w:eastAsia="lt-LT"/>
              </w:rPr>
              <w:t xml:space="preserve">ai įrodo, kad užduotis įvykdyta labai gerai, kai kurie </w:t>
            </w:r>
            <w:r w:rsidRPr="00785E09">
              <w:rPr>
                <w:szCs w:val="24"/>
                <w:lang w:eastAsia="lt-LT"/>
              </w:rPr>
              <w:t xml:space="preserve">rezultatai </w:t>
            </w:r>
            <w:r w:rsidRPr="00603DE0">
              <w:rPr>
                <w:sz w:val="22"/>
                <w:szCs w:val="22"/>
                <w:lang w:eastAsia="lt-LT"/>
              </w:rPr>
              <w:t>viršijo sutartus vertinimo rodiklius</w:t>
            </w:r>
            <w:r>
              <w:rPr>
                <w:szCs w:val="24"/>
                <w:lang w:eastAsia="lt-LT"/>
              </w:rPr>
              <w:t>.</w:t>
            </w:r>
            <w:r w:rsidRPr="00785E09">
              <w:rPr>
                <w:szCs w:val="24"/>
                <w:lang w:eastAsia="lt-LT"/>
              </w:rPr>
              <w:t xml:space="preserve"> </w:t>
            </w:r>
          </w:p>
        </w:tc>
      </w:tr>
      <w:tr w:rsidR="00A950CA" w:rsidRPr="00DA4C2F" w:rsidTr="00DA72CE">
        <w:tc>
          <w:tcPr>
            <w:tcW w:w="1588" w:type="dxa"/>
            <w:vMerge w:val="restart"/>
            <w:tcBorders>
              <w:top w:val="single" w:sz="4" w:space="0" w:color="auto"/>
              <w:left w:val="single" w:sz="4" w:space="0" w:color="auto"/>
              <w:right w:val="single" w:sz="4" w:space="0" w:color="auto"/>
            </w:tcBorders>
          </w:tcPr>
          <w:p w:rsidR="00A950CA" w:rsidRPr="00AF1E32" w:rsidRDefault="00A950CA" w:rsidP="00A950CA">
            <w:r>
              <w:t>2.Sisteminti STEAM ugdymo taikymą</w:t>
            </w:r>
          </w:p>
        </w:tc>
        <w:tc>
          <w:tcPr>
            <w:tcW w:w="1843" w:type="dxa"/>
            <w:tcBorders>
              <w:top w:val="single" w:sz="4" w:space="0" w:color="auto"/>
              <w:left w:val="single" w:sz="4" w:space="0" w:color="auto"/>
              <w:bottom w:val="single" w:sz="4" w:space="0" w:color="auto"/>
              <w:right w:val="single" w:sz="4" w:space="0" w:color="auto"/>
            </w:tcBorders>
          </w:tcPr>
          <w:p w:rsidR="00A950CA" w:rsidRDefault="00A950CA" w:rsidP="00A950CA">
            <w:r>
              <w:t>2.1. Parengiamas STEAM veiklos planas</w:t>
            </w:r>
          </w:p>
        </w:tc>
        <w:tc>
          <w:tcPr>
            <w:tcW w:w="2410" w:type="dxa"/>
            <w:tcBorders>
              <w:top w:val="single" w:sz="4" w:space="0" w:color="auto"/>
              <w:left w:val="single" w:sz="4" w:space="0" w:color="auto"/>
              <w:bottom w:val="single" w:sz="4" w:space="0" w:color="auto"/>
              <w:right w:val="single" w:sz="4" w:space="0" w:color="auto"/>
            </w:tcBorders>
          </w:tcPr>
          <w:p w:rsidR="00A950CA" w:rsidRDefault="00A950CA" w:rsidP="00A950CA">
            <w:pPr>
              <w:rPr>
                <w:szCs w:val="24"/>
                <w:lang w:eastAsia="lt-LT"/>
              </w:rPr>
            </w:pPr>
            <w:r>
              <w:rPr>
                <w:szCs w:val="24"/>
                <w:lang w:eastAsia="lt-LT"/>
              </w:rPr>
              <w:t>2.1.1. STEAM darbo grupė parengia įstaigos STEAM veiklos planą.</w:t>
            </w:r>
          </w:p>
        </w:tc>
        <w:tc>
          <w:tcPr>
            <w:tcW w:w="3544" w:type="dxa"/>
            <w:tcBorders>
              <w:top w:val="single" w:sz="4" w:space="0" w:color="auto"/>
              <w:left w:val="single" w:sz="4" w:space="0" w:color="auto"/>
              <w:bottom w:val="single" w:sz="4" w:space="0" w:color="auto"/>
              <w:right w:val="single" w:sz="4" w:space="0" w:color="auto"/>
            </w:tcBorders>
          </w:tcPr>
          <w:p w:rsidR="00A950CA" w:rsidRPr="000F1BFB" w:rsidRDefault="00C0789E" w:rsidP="00A950CA">
            <w:pPr>
              <w:numPr>
                <w:ilvl w:val="0"/>
                <w:numId w:val="3"/>
              </w:numPr>
              <w:tabs>
                <w:tab w:val="clear" w:pos="720"/>
              </w:tabs>
              <w:ind w:left="37" w:firstLine="0"/>
              <w:rPr>
                <w:szCs w:val="24"/>
                <w:lang w:eastAsia="lt-LT"/>
              </w:rPr>
            </w:pPr>
            <w:r>
              <w:rPr>
                <w:szCs w:val="24"/>
                <w:lang w:eastAsia="lt-LT"/>
              </w:rPr>
              <w:t xml:space="preserve">2.1.1. </w:t>
            </w:r>
            <w:r w:rsidR="00B81AE1" w:rsidRPr="00B95124">
              <w:rPr>
                <w:b/>
                <w:sz w:val="22"/>
                <w:szCs w:val="22"/>
                <w:lang w:eastAsia="lt-LT"/>
              </w:rPr>
              <w:t>Atlikta.</w:t>
            </w:r>
            <w:r w:rsidR="00B81AE1">
              <w:rPr>
                <w:sz w:val="22"/>
                <w:szCs w:val="22"/>
                <w:lang w:eastAsia="lt-LT"/>
              </w:rPr>
              <w:t xml:space="preserve"> </w:t>
            </w:r>
            <w:r>
              <w:rPr>
                <w:szCs w:val="24"/>
                <w:lang w:eastAsia="lt-LT"/>
              </w:rPr>
              <w:t>STEAM veiklos planas tapo įstaigos metų veiklos plano dalimi.</w:t>
            </w:r>
          </w:p>
        </w:tc>
      </w:tr>
      <w:tr w:rsidR="00A950CA" w:rsidRPr="00DA4C2F" w:rsidTr="00DA72CE">
        <w:tc>
          <w:tcPr>
            <w:tcW w:w="1588" w:type="dxa"/>
            <w:vMerge/>
            <w:tcBorders>
              <w:left w:val="single" w:sz="4" w:space="0" w:color="auto"/>
              <w:right w:val="single" w:sz="4" w:space="0" w:color="auto"/>
            </w:tcBorders>
          </w:tcPr>
          <w:p w:rsidR="00A950CA" w:rsidRDefault="00A950CA" w:rsidP="00A950CA"/>
        </w:tc>
        <w:tc>
          <w:tcPr>
            <w:tcW w:w="1843" w:type="dxa"/>
            <w:tcBorders>
              <w:top w:val="single" w:sz="4" w:space="0" w:color="auto"/>
              <w:left w:val="single" w:sz="4" w:space="0" w:color="auto"/>
              <w:bottom w:val="single" w:sz="4" w:space="0" w:color="auto"/>
              <w:right w:val="single" w:sz="4" w:space="0" w:color="auto"/>
            </w:tcBorders>
          </w:tcPr>
          <w:p w:rsidR="00A950CA" w:rsidRDefault="00A950CA" w:rsidP="00A950CA">
            <w:r>
              <w:t>2.2. Ugdymas grindžiamas tyrinėjimu, eksperimentavimu, patirtimi.</w:t>
            </w:r>
          </w:p>
        </w:tc>
        <w:tc>
          <w:tcPr>
            <w:tcW w:w="2410" w:type="dxa"/>
            <w:tcBorders>
              <w:top w:val="single" w:sz="4" w:space="0" w:color="auto"/>
              <w:left w:val="single" w:sz="4" w:space="0" w:color="auto"/>
              <w:bottom w:val="single" w:sz="4" w:space="0" w:color="auto"/>
              <w:right w:val="single" w:sz="4" w:space="0" w:color="auto"/>
            </w:tcBorders>
          </w:tcPr>
          <w:p w:rsidR="00A950CA" w:rsidRPr="00B81AE1" w:rsidRDefault="00A950CA" w:rsidP="00A950CA">
            <w:r>
              <w:t xml:space="preserve">2.2.1. Vykdoma po dvi atviras STEAM veiklas ikimokyklinio ugdymo ir priešmokyklinio ugdymo grupių </w:t>
            </w:r>
            <w:proofErr w:type="spellStart"/>
            <w:r>
              <w:t>koncentruose</w:t>
            </w:r>
            <w:proofErr w:type="spellEnd"/>
            <w:r>
              <w:t xml:space="preserve">. Metodinėje grupėje aptariama (2-3 kartus). </w:t>
            </w:r>
          </w:p>
        </w:tc>
        <w:tc>
          <w:tcPr>
            <w:tcW w:w="3544" w:type="dxa"/>
            <w:tcBorders>
              <w:top w:val="single" w:sz="4" w:space="0" w:color="auto"/>
              <w:left w:val="single" w:sz="4" w:space="0" w:color="auto"/>
              <w:bottom w:val="single" w:sz="4" w:space="0" w:color="auto"/>
              <w:right w:val="single" w:sz="4" w:space="0" w:color="auto"/>
            </w:tcBorders>
          </w:tcPr>
          <w:p w:rsidR="00A950CA" w:rsidRPr="00236B24" w:rsidRDefault="00B81AE1" w:rsidP="00187C92">
            <w:pPr>
              <w:numPr>
                <w:ilvl w:val="0"/>
                <w:numId w:val="3"/>
              </w:numPr>
              <w:tabs>
                <w:tab w:val="clear" w:pos="720"/>
              </w:tabs>
              <w:ind w:left="37" w:firstLine="0"/>
              <w:rPr>
                <w:szCs w:val="24"/>
                <w:lang w:eastAsia="lt-LT"/>
              </w:rPr>
            </w:pPr>
            <w:r>
              <w:rPr>
                <w:szCs w:val="24"/>
                <w:lang w:eastAsia="lt-LT"/>
              </w:rPr>
              <w:t xml:space="preserve">2.2.1. </w:t>
            </w:r>
            <w:r w:rsidRPr="00B95124">
              <w:rPr>
                <w:b/>
                <w:sz w:val="22"/>
                <w:szCs w:val="22"/>
                <w:lang w:eastAsia="lt-LT"/>
              </w:rPr>
              <w:t>Atlikta.</w:t>
            </w:r>
            <w:r w:rsidR="00187C92">
              <w:rPr>
                <w:b/>
                <w:sz w:val="22"/>
                <w:szCs w:val="22"/>
                <w:lang w:eastAsia="lt-LT"/>
              </w:rPr>
              <w:t xml:space="preserve"> </w:t>
            </w:r>
            <w:r w:rsidR="00187C92" w:rsidRPr="00187C92">
              <w:rPr>
                <w:sz w:val="22"/>
                <w:szCs w:val="22"/>
                <w:lang w:eastAsia="lt-LT"/>
              </w:rPr>
              <w:t>Stebėsenos metu akcentai taip pat  dedami šia kryptimi. Bendros pr</w:t>
            </w:r>
            <w:r w:rsidR="00236B24">
              <w:rPr>
                <w:sz w:val="22"/>
                <w:szCs w:val="22"/>
                <w:lang w:eastAsia="lt-LT"/>
              </w:rPr>
              <w:t>o</w:t>
            </w:r>
            <w:r w:rsidR="00187C92" w:rsidRPr="00187C92">
              <w:rPr>
                <w:sz w:val="22"/>
                <w:szCs w:val="22"/>
                <w:lang w:eastAsia="lt-LT"/>
              </w:rPr>
              <w:t>jektinės savaitės, kurių metu numatomos STEAM veiklos, integruojamos į savaitės ugdomąsias veiklas.</w:t>
            </w:r>
          </w:p>
          <w:p w:rsidR="00236B24" w:rsidRPr="000F1BFB" w:rsidRDefault="00236B24" w:rsidP="00187C92">
            <w:pPr>
              <w:numPr>
                <w:ilvl w:val="0"/>
                <w:numId w:val="3"/>
              </w:numPr>
              <w:tabs>
                <w:tab w:val="clear" w:pos="720"/>
              </w:tabs>
              <w:ind w:left="37" w:firstLine="0"/>
              <w:rPr>
                <w:szCs w:val="24"/>
                <w:lang w:eastAsia="lt-LT"/>
              </w:rPr>
            </w:pPr>
            <w:r>
              <w:rPr>
                <w:sz w:val="22"/>
                <w:szCs w:val="22"/>
                <w:lang w:eastAsia="lt-LT"/>
              </w:rPr>
              <w:t xml:space="preserve">2022-02-15 Alytaus m. švietimo įstaigų metodinėje dienoje „Mokinių kompetencijų ugdymas šiandien ir rytoj“ ikimokyklinio ir priešmokyklinio ugdymo metodinėje </w:t>
            </w:r>
            <w:r>
              <w:rPr>
                <w:sz w:val="22"/>
                <w:szCs w:val="22"/>
                <w:lang w:eastAsia="lt-LT"/>
              </w:rPr>
              <w:lastRenderedPageBreak/>
              <w:t xml:space="preserve">grupėje dalintasi </w:t>
            </w:r>
            <w:r w:rsidR="009F4934">
              <w:rPr>
                <w:sz w:val="22"/>
                <w:szCs w:val="22"/>
                <w:lang w:eastAsia="lt-LT"/>
              </w:rPr>
              <w:t xml:space="preserve"> lopšelio-darželio </w:t>
            </w:r>
            <w:r>
              <w:rPr>
                <w:sz w:val="22"/>
                <w:szCs w:val="22"/>
                <w:lang w:eastAsia="lt-LT"/>
              </w:rPr>
              <w:t>„Šaltinėlio“ patirtimi.</w:t>
            </w:r>
          </w:p>
        </w:tc>
      </w:tr>
      <w:tr w:rsidR="00B81AE1" w:rsidRPr="00DA4C2F" w:rsidTr="00DA72CE">
        <w:tc>
          <w:tcPr>
            <w:tcW w:w="1588" w:type="dxa"/>
            <w:vMerge/>
            <w:tcBorders>
              <w:left w:val="single" w:sz="4" w:space="0" w:color="auto"/>
              <w:right w:val="single" w:sz="4" w:space="0" w:color="auto"/>
            </w:tcBorders>
          </w:tcPr>
          <w:p w:rsidR="00B81AE1" w:rsidRDefault="00B81AE1" w:rsidP="00A950CA"/>
        </w:tc>
        <w:tc>
          <w:tcPr>
            <w:tcW w:w="1843" w:type="dxa"/>
            <w:tcBorders>
              <w:top w:val="single" w:sz="4" w:space="0" w:color="auto"/>
              <w:left w:val="single" w:sz="4" w:space="0" w:color="auto"/>
              <w:bottom w:val="single" w:sz="4" w:space="0" w:color="auto"/>
              <w:right w:val="single" w:sz="4" w:space="0" w:color="auto"/>
            </w:tcBorders>
          </w:tcPr>
          <w:p w:rsidR="00B81AE1" w:rsidRDefault="00B81AE1" w:rsidP="00A950CA"/>
        </w:tc>
        <w:tc>
          <w:tcPr>
            <w:tcW w:w="2410" w:type="dxa"/>
            <w:tcBorders>
              <w:top w:val="single" w:sz="4" w:space="0" w:color="auto"/>
              <w:left w:val="single" w:sz="4" w:space="0" w:color="auto"/>
              <w:bottom w:val="single" w:sz="4" w:space="0" w:color="auto"/>
              <w:right w:val="single" w:sz="4" w:space="0" w:color="auto"/>
            </w:tcBorders>
          </w:tcPr>
          <w:p w:rsidR="00B81AE1" w:rsidRDefault="00B81AE1" w:rsidP="00A950CA">
            <w:r>
              <w:t>2.2.2. Visi mokytojai (100 proc.) parengia savo vykdytų STEAM veiklų pristatymą.</w:t>
            </w:r>
          </w:p>
        </w:tc>
        <w:tc>
          <w:tcPr>
            <w:tcW w:w="3544" w:type="dxa"/>
            <w:tcBorders>
              <w:top w:val="single" w:sz="4" w:space="0" w:color="auto"/>
              <w:left w:val="single" w:sz="4" w:space="0" w:color="auto"/>
              <w:bottom w:val="single" w:sz="4" w:space="0" w:color="auto"/>
              <w:right w:val="single" w:sz="4" w:space="0" w:color="auto"/>
            </w:tcBorders>
          </w:tcPr>
          <w:p w:rsidR="00B81AE1" w:rsidRDefault="00B81AE1" w:rsidP="00187C92">
            <w:pPr>
              <w:numPr>
                <w:ilvl w:val="0"/>
                <w:numId w:val="3"/>
              </w:numPr>
              <w:tabs>
                <w:tab w:val="clear" w:pos="720"/>
              </w:tabs>
              <w:ind w:left="37" w:firstLine="0"/>
              <w:rPr>
                <w:szCs w:val="24"/>
                <w:lang w:eastAsia="lt-LT"/>
              </w:rPr>
            </w:pPr>
            <w:r>
              <w:rPr>
                <w:szCs w:val="24"/>
                <w:lang w:eastAsia="lt-LT"/>
              </w:rPr>
              <w:t xml:space="preserve">2.2.2. </w:t>
            </w:r>
            <w:r w:rsidRPr="00B95124">
              <w:rPr>
                <w:b/>
                <w:sz w:val="22"/>
                <w:szCs w:val="22"/>
                <w:lang w:eastAsia="lt-LT"/>
              </w:rPr>
              <w:t>Atlikta.</w:t>
            </w:r>
            <w:r w:rsidR="00187C92">
              <w:rPr>
                <w:b/>
                <w:sz w:val="22"/>
                <w:szCs w:val="22"/>
                <w:lang w:eastAsia="lt-LT"/>
              </w:rPr>
              <w:t xml:space="preserve"> </w:t>
            </w:r>
            <w:r w:rsidR="00187C92" w:rsidRPr="00187C92">
              <w:rPr>
                <w:sz w:val="22"/>
                <w:szCs w:val="22"/>
                <w:lang w:eastAsia="lt-LT"/>
              </w:rPr>
              <w:t>Vyko STEAM veiklų lauke pristatymas įstaigoje 2022 m. vasario- balandžio mėn.  Apibendrinta patirtis pristatyta Putinų metodinėje dienoje 2022-05-18.</w:t>
            </w:r>
          </w:p>
        </w:tc>
      </w:tr>
      <w:tr w:rsidR="00B81AE1" w:rsidRPr="00DA4C2F" w:rsidTr="00DA72CE">
        <w:tc>
          <w:tcPr>
            <w:tcW w:w="1588" w:type="dxa"/>
            <w:vMerge/>
            <w:tcBorders>
              <w:left w:val="single" w:sz="4" w:space="0" w:color="auto"/>
              <w:bottom w:val="single" w:sz="4" w:space="0" w:color="auto"/>
              <w:right w:val="single" w:sz="4" w:space="0" w:color="auto"/>
            </w:tcBorders>
          </w:tcPr>
          <w:p w:rsidR="00B81AE1" w:rsidRDefault="00B81AE1" w:rsidP="00A950CA"/>
        </w:tc>
        <w:tc>
          <w:tcPr>
            <w:tcW w:w="1843" w:type="dxa"/>
            <w:tcBorders>
              <w:top w:val="single" w:sz="4" w:space="0" w:color="auto"/>
              <w:left w:val="single" w:sz="4" w:space="0" w:color="auto"/>
              <w:bottom w:val="single" w:sz="4" w:space="0" w:color="auto"/>
              <w:right w:val="single" w:sz="4" w:space="0" w:color="auto"/>
            </w:tcBorders>
          </w:tcPr>
          <w:p w:rsidR="00B81AE1" w:rsidRDefault="00B81AE1" w:rsidP="00A950CA">
            <w:r>
              <w:t>2.3. Tobulėja STEAM ugdymui reikalingos mokytojų kompetencijos.</w:t>
            </w:r>
          </w:p>
        </w:tc>
        <w:tc>
          <w:tcPr>
            <w:tcW w:w="2410" w:type="dxa"/>
            <w:tcBorders>
              <w:top w:val="single" w:sz="4" w:space="0" w:color="auto"/>
              <w:left w:val="single" w:sz="4" w:space="0" w:color="auto"/>
              <w:bottom w:val="single" w:sz="4" w:space="0" w:color="auto"/>
              <w:right w:val="single" w:sz="4" w:space="0" w:color="auto"/>
            </w:tcBorders>
          </w:tcPr>
          <w:p w:rsidR="00B81AE1" w:rsidRDefault="00B81AE1" w:rsidP="00A950CA">
            <w:r>
              <w:t>2.3.1. Organizuoti mokymai mokytojams STEAM ugdymo tema, kuriuose dalyvauja ne mažiau 95 proc. mokytojų.</w:t>
            </w:r>
          </w:p>
        </w:tc>
        <w:tc>
          <w:tcPr>
            <w:tcW w:w="3544" w:type="dxa"/>
            <w:tcBorders>
              <w:top w:val="single" w:sz="4" w:space="0" w:color="auto"/>
              <w:left w:val="single" w:sz="4" w:space="0" w:color="auto"/>
              <w:bottom w:val="single" w:sz="4" w:space="0" w:color="auto"/>
              <w:right w:val="single" w:sz="4" w:space="0" w:color="auto"/>
            </w:tcBorders>
          </w:tcPr>
          <w:p w:rsidR="00187C92" w:rsidRPr="000F1BFB" w:rsidRDefault="00B81AE1" w:rsidP="00216160">
            <w:pPr>
              <w:numPr>
                <w:ilvl w:val="0"/>
                <w:numId w:val="3"/>
              </w:numPr>
              <w:tabs>
                <w:tab w:val="clear" w:pos="720"/>
              </w:tabs>
              <w:ind w:left="37" w:firstLine="0"/>
              <w:rPr>
                <w:szCs w:val="24"/>
                <w:lang w:eastAsia="lt-LT"/>
              </w:rPr>
            </w:pPr>
            <w:r>
              <w:rPr>
                <w:szCs w:val="24"/>
                <w:lang w:eastAsia="lt-LT"/>
              </w:rPr>
              <w:t>2.3.1</w:t>
            </w:r>
            <w:r w:rsidR="00187C92">
              <w:rPr>
                <w:szCs w:val="24"/>
                <w:lang w:eastAsia="lt-LT"/>
              </w:rPr>
              <w:t xml:space="preserve">. </w:t>
            </w:r>
            <w:r w:rsidR="00187C92">
              <w:rPr>
                <w:rFonts w:eastAsia="+mn-ea"/>
                <w:b/>
                <w:color w:val="262626"/>
                <w:kern w:val="24"/>
              </w:rPr>
              <w:t xml:space="preserve">Įgyvendinta iš dalies, </w:t>
            </w:r>
            <w:r w:rsidR="00187C92" w:rsidRPr="00B95124">
              <w:rPr>
                <w:rFonts w:eastAsia="+mn-ea"/>
                <w:b/>
                <w:color w:val="262626"/>
                <w:kern w:val="24"/>
              </w:rPr>
              <w:t xml:space="preserve"> vykdoma</w:t>
            </w:r>
            <w:r w:rsidR="00187C92">
              <w:rPr>
                <w:rFonts w:eastAsia="+mn-ea"/>
                <w:b/>
                <w:color w:val="262626"/>
                <w:kern w:val="24"/>
              </w:rPr>
              <w:t>.</w:t>
            </w:r>
            <w:r w:rsidR="00216160">
              <w:rPr>
                <w:rFonts w:eastAsia="+mn-ea"/>
                <w:b/>
                <w:color w:val="262626"/>
                <w:kern w:val="24"/>
              </w:rPr>
              <w:t xml:space="preserve"> </w:t>
            </w:r>
            <w:r w:rsidR="00187C92" w:rsidRPr="00187C92">
              <w:rPr>
                <w:rFonts w:eastAsia="+mn-ea"/>
                <w:color w:val="262626"/>
                <w:kern w:val="24"/>
              </w:rPr>
              <w:t xml:space="preserve">Kiekviena mokytoja individualiai pasirinktinai dalyvavo mokymuose </w:t>
            </w:r>
            <w:r w:rsidR="00291F23">
              <w:rPr>
                <w:rFonts w:eastAsia="+mn-ea"/>
                <w:color w:val="262626"/>
                <w:kern w:val="24"/>
              </w:rPr>
              <w:t xml:space="preserve">bent 1 mokymuose </w:t>
            </w:r>
            <w:r w:rsidR="00187C92" w:rsidRPr="00187C92">
              <w:rPr>
                <w:rFonts w:eastAsia="+mn-ea"/>
                <w:color w:val="262626"/>
                <w:kern w:val="24"/>
              </w:rPr>
              <w:t>apie STEAM.</w:t>
            </w:r>
            <w:r w:rsidR="00187C92">
              <w:rPr>
                <w:rFonts w:eastAsia="+mn-ea"/>
                <w:b/>
                <w:color w:val="262626"/>
                <w:kern w:val="24"/>
              </w:rPr>
              <w:t xml:space="preserve"> </w:t>
            </w:r>
            <w:proofErr w:type="spellStart"/>
            <w:r w:rsidR="00187C92">
              <w:t>Erasmus</w:t>
            </w:r>
            <w:proofErr w:type="spellEnd"/>
            <w:r w:rsidR="00187C92">
              <w:t xml:space="preserve">+ mokymai, kuriuose dalyvavo 8 mokytojai, </w:t>
            </w:r>
            <w:proofErr w:type="spellStart"/>
            <w:r w:rsidR="00187C92">
              <w:t>Erasmus</w:t>
            </w:r>
            <w:proofErr w:type="spellEnd"/>
            <w:r w:rsidR="00187C92">
              <w:t>+ akreditacijos darbo stebėjimo vizitas 2022 m. spalio mėn. taip pat susijęs  su kryptingu STEAM įgyvendinimu.</w:t>
            </w:r>
          </w:p>
        </w:tc>
      </w:tr>
      <w:tr w:rsidR="00A950CA" w:rsidRPr="00DA4C2F" w:rsidTr="00DA72CE">
        <w:tc>
          <w:tcPr>
            <w:tcW w:w="1588" w:type="dxa"/>
            <w:vMerge/>
            <w:tcBorders>
              <w:left w:val="single" w:sz="4" w:space="0" w:color="auto"/>
              <w:bottom w:val="single" w:sz="4" w:space="0" w:color="auto"/>
              <w:right w:val="single" w:sz="4" w:space="0" w:color="auto"/>
            </w:tcBorders>
          </w:tcPr>
          <w:p w:rsidR="00A950CA" w:rsidRDefault="00A950CA" w:rsidP="00A950CA"/>
        </w:tc>
        <w:tc>
          <w:tcPr>
            <w:tcW w:w="1843" w:type="dxa"/>
            <w:tcBorders>
              <w:top w:val="single" w:sz="4" w:space="0" w:color="auto"/>
              <w:left w:val="single" w:sz="4" w:space="0" w:color="auto"/>
              <w:bottom w:val="single" w:sz="4" w:space="0" w:color="auto"/>
              <w:right w:val="single" w:sz="4" w:space="0" w:color="auto"/>
            </w:tcBorders>
          </w:tcPr>
          <w:p w:rsidR="00A950CA" w:rsidRPr="00CC5A4E" w:rsidRDefault="00A950CA" w:rsidP="00A950CA">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A950CA" w:rsidRDefault="00A950CA" w:rsidP="00A950CA">
            <w:r>
              <w:t xml:space="preserve">2.3.2. Dalyvaujama </w:t>
            </w:r>
          </w:p>
          <w:p w:rsidR="00A950CA" w:rsidRPr="00E3287E" w:rsidRDefault="00A950CA" w:rsidP="00A950CA">
            <w:pPr>
              <w:rPr>
                <w:szCs w:val="24"/>
                <w:lang w:eastAsia="lt-LT"/>
              </w:rPr>
            </w:pPr>
            <w:proofErr w:type="spellStart"/>
            <w:r>
              <w:t>Erasmus</w:t>
            </w:r>
            <w:proofErr w:type="spellEnd"/>
            <w:r>
              <w:t>+ projekte „Žingsnis po žingsnio užaugame dideli" (2021-1-LT01–KA122-SCH000014635):  įvyksta du mokymosi vizitai (Graikija, Italija), kuriuose sudalyvauja 8 mokytojai, vyksta dalijimasis patirtimi po vizitų (2 kartus).</w:t>
            </w:r>
          </w:p>
        </w:tc>
        <w:tc>
          <w:tcPr>
            <w:tcW w:w="3544" w:type="dxa"/>
            <w:tcBorders>
              <w:top w:val="single" w:sz="4" w:space="0" w:color="auto"/>
              <w:left w:val="single" w:sz="4" w:space="0" w:color="auto"/>
              <w:bottom w:val="single" w:sz="4" w:space="0" w:color="auto"/>
              <w:right w:val="single" w:sz="4" w:space="0" w:color="auto"/>
            </w:tcBorders>
          </w:tcPr>
          <w:p w:rsidR="00A950CA" w:rsidRPr="000F1BFB" w:rsidRDefault="00187C92" w:rsidP="00216160">
            <w:pPr>
              <w:numPr>
                <w:ilvl w:val="0"/>
                <w:numId w:val="3"/>
              </w:numPr>
              <w:tabs>
                <w:tab w:val="clear" w:pos="720"/>
              </w:tabs>
              <w:ind w:left="37" w:firstLine="0"/>
              <w:rPr>
                <w:szCs w:val="24"/>
                <w:lang w:eastAsia="lt-LT"/>
              </w:rPr>
            </w:pPr>
            <w:r>
              <w:rPr>
                <w:szCs w:val="24"/>
                <w:lang w:eastAsia="lt-LT"/>
              </w:rPr>
              <w:t>Vyko du mokymosi vizitai: į Graikiją</w:t>
            </w:r>
            <w:r w:rsidR="00216160">
              <w:rPr>
                <w:szCs w:val="24"/>
                <w:lang w:eastAsia="lt-LT"/>
              </w:rPr>
              <w:t>, 2022-02-13-2022-02-19</w:t>
            </w:r>
            <w:r>
              <w:rPr>
                <w:szCs w:val="24"/>
                <w:lang w:eastAsia="lt-LT"/>
              </w:rPr>
              <w:t xml:space="preserve">, mokymus </w:t>
            </w:r>
            <w:r w:rsidR="00216160">
              <w:rPr>
                <w:szCs w:val="24"/>
                <w:lang w:eastAsia="lt-LT"/>
              </w:rPr>
              <w:t xml:space="preserve">„EESTE(A)M – ankstyvojo STE(A)M kursai„ kuriuose dalyvavo 4 mokytojai ir į Italiją, 2022-04-30-2022-05-09, mokymus „Geriausia ikimokyklinio ugdymo mokytojams: Montessori metodas, ugdymas lauke, </w:t>
            </w:r>
            <w:proofErr w:type="spellStart"/>
            <w:r w:rsidR="00216160">
              <w:rPr>
                <w:szCs w:val="24"/>
                <w:lang w:eastAsia="lt-LT"/>
              </w:rPr>
              <w:t>Reggio</w:t>
            </w:r>
            <w:proofErr w:type="spellEnd"/>
            <w:r w:rsidR="00216160">
              <w:rPr>
                <w:szCs w:val="24"/>
                <w:lang w:eastAsia="lt-LT"/>
              </w:rPr>
              <w:t xml:space="preserve"> </w:t>
            </w:r>
            <w:proofErr w:type="spellStart"/>
            <w:r w:rsidR="00216160">
              <w:rPr>
                <w:szCs w:val="24"/>
                <w:lang w:eastAsia="lt-LT"/>
              </w:rPr>
              <w:t>Emilia</w:t>
            </w:r>
            <w:proofErr w:type="spellEnd"/>
            <w:r w:rsidR="00216160">
              <w:rPr>
                <w:szCs w:val="24"/>
                <w:lang w:eastAsia="lt-LT"/>
              </w:rPr>
              <w:t xml:space="preserve"> metodas ir dar daugiau“, kuriuose taip pat dalyvavo 4 mokytojai.</w:t>
            </w:r>
          </w:p>
        </w:tc>
      </w:tr>
      <w:tr w:rsidR="00A950CA" w:rsidRPr="00DA4C2F" w:rsidTr="00DC091A">
        <w:tc>
          <w:tcPr>
            <w:tcW w:w="9385" w:type="dxa"/>
            <w:gridSpan w:val="4"/>
            <w:tcBorders>
              <w:top w:val="single" w:sz="4" w:space="0" w:color="auto"/>
              <w:left w:val="single" w:sz="4" w:space="0" w:color="auto"/>
              <w:bottom w:val="single" w:sz="4" w:space="0" w:color="auto"/>
              <w:right w:val="single" w:sz="4" w:space="0" w:color="auto"/>
            </w:tcBorders>
          </w:tcPr>
          <w:p w:rsidR="00A950CA" w:rsidRDefault="00B81AE1" w:rsidP="00A950CA">
            <w:pPr>
              <w:rPr>
                <w:szCs w:val="24"/>
                <w:lang w:eastAsia="lt-LT"/>
              </w:rPr>
            </w:pPr>
            <w:r w:rsidRPr="00785E09">
              <w:rPr>
                <w:szCs w:val="24"/>
                <w:lang w:eastAsia="lt-LT"/>
              </w:rPr>
              <w:t xml:space="preserve">Iškelti siektini rezultatai pasiekti numatytais vertinimo rodikliais. </w:t>
            </w:r>
            <w:r>
              <w:rPr>
                <w:szCs w:val="24"/>
                <w:lang w:eastAsia="lt-LT"/>
              </w:rPr>
              <w:t>Užduotis įvykdyta labai gerai.</w:t>
            </w:r>
          </w:p>
          <w:p w:rsidR="00A950CA" w:rsidRPr="00CA3DA0" w:rsidRDefault="00A950CA" w:rsidP="00A950CA">
            <w:pPr>
              <w:rPr>
                <w:szCs w:val="24"/>
                <w:lang w:eastAsia="lt-LT"/>
              </w:rPr>
            </w:pPr>
          </w:p>
        </w:tc>
      </w:tr>
      <w:tr w:rsidR="00A950CA" w:rsidRPr="00DA4C2F" w:rsidTr="00236B24">
        <w:trPr>
          <w:trHeight w:val="2791"/>
        </w:trPr>
        <w:tc>
          <w:tcPr>
            <w:tcW w:w="1588" w:type="dxa"/>
            <w:vMerge w:val="restart"/>
            <w:tcBorders>
              <w:top w:val="single" w:sz="4" w:space="0" w:color="auto"/>
              <w:left w:val="single" w:sz="4" w:space="0" w:color="auto"/>
              <w:right w:val="single" w:sz="4" w:space="0" w:color="auto"/>
            </w:tcBorders>
          </w:tcPr>
          <w:p w:rsidR="00A950CA" w:rsidRDefault="00A950CA" w:rsidP="00A950CA">
            <w:r w:rsidRPr="00D70EFF">
              <w:rPr>
                <w:szCs w:val="24"/>
                <w:lang w:eastAsia="lt-LT"/>
              </w:rPr>
              <w:t>3. Bendradarbiavimo modelio įgyvendinimas stiprinant Putinų mikrorajono ikimokyklinio ugdymo įstaigų bendrystę</w:t>
            </w:r>
          </w:p>
        </w:tc>
        <w:tc>
          <w:tcPr>
            <w:tcW w:w="1843" w:type="dxa"/>
            <w:tcBorders>
              <w:top w:val="single" w:sz="4" w:space="0" w:color="auto"/>
              <w:left w:val="single" w:sz="4" w:space="0" w:color="auto"/>
              <w:bottom w:val="single" w:sz="4" w:space="0" w:color="auto"/>
              <w:right w:val="single" w:sz="4" w:space="0" w:color="auto"/>
            </w:tcBorders>
          </w:tcPr>
          <w:p w:rsidR="00A950CA" w:rsidRDefault="00A950CA" w:rsidP="00A950CA">
            <w:pPr>
              <w:rPr>
                <w:szCs w:val="24"/>
                <w:lang w:eastAsia="lt-LT"/>
              </w:rPr>
            </w:pPr>
            <w:r>
              <w:rPr>
                <w:szCs w:val="24"/>
                <w:lang w:eastAsia="lt-LT"/>
              </w:rPr>
              <w:t>3.1.</w:t>
            </w:r>
            <w:r w:rsidRPr="004678E9">
              <w:rPr>
                <w:szCs w:val="24"/>
                <w:lang w:eastAsia="lt-LT"/>
              </w:rPr>
              <w:t xml:space="preserve">Stiprinama vadybinė praktika visose bendradarbiaujančiose įstaigose </w:t>
            </w:r>
          </w:p>
        </w:tc>
        <w:tc>
          <w:tcPr>
            <w:tcW w:w="2410" w:type="dxa"/>
            <w:tcBorders>
              <w:top w:val="single" w:sz="4" w:space="0" w:color="auto"/>
              <w:left w:val="single" w:sz="4" w:space="0" w:color="auto"/>
              <w:bottom w:val="single" w:sz="4" w:space="0" w:color="auto"/>
              <w:right w:val="single" w:sz="4" w:space="0" w:color="auto"/>
            </w:tcBorders>
          </w:tcPr>
          <w:p w:rsidR="00A950CA" w:rsidRPr="00077F49" w:rsidRDefault="00A950CA" w:rsidP="00A950CA">
            <w:r>
              <w:t>3.1.1.</w:t>
            </w:r>
            <w:r w:rsidR="00216160">
              <w:t xml:space="preserve"> </w:t>
            </w:r>
            <w:r w:rsidRPr="00077F49">
              <w:t>Įvykdyti 4 vadybinių komandų vizitai į bendradarbiaujančias įstaigas siekiant  didesnio veiklos (ugdymo kokybės) efektyvumo su  tais pačiais finansiniais resursais.</w:t>
            </w:r>
          </w:p>
          <w:p w:rsidR="00A950CA" w:rsidRPr="005810E2" w:rsidRDefault="00A950CA" w:rsidP="00A950CA"/>
        </w:tc>
        <w:tc>
          <w:tcPr>
            <w:tcW w:w="3544" w:type="dxa"/>
            <w:tcBorders>
              <w:top w:val="single" w:sz="4" w:space="0" w:color="auto"/>
              <w:left w:val="single" w:sz="4" w:space="0" w:color="auto"/>
              <w:bottom w:val="single" w:sz="4" w:space="0" w:color="auto"/>
              <w:right w:val="single" w:sz="4" w:space="0" w:color="auto"/>
            </w:tcBorders>
          </w:tcPr>
          <w:p w:rsidR="00A950CA" w:rsidRPr="004D1BA5" w:rsidRDefault="00216160" w:rsidP="00236B24">
            <w:pPr>
              <w:numPr>
                <w:ilvl w:val="0"/>
                <w:numId w:val="5"/>
              </w:numPr>
              <w:tabs>
                <w:tab w:val="clear" w:pos="720"/>
              </w:tabs>
              <w:ind w:left="0" w:hanging="720"/>
              <w:rPr>
                <w:szCs w:val="24"/>
                <w:lang w:eastAsia="lt-LT"/>
              </w:rPr>
            </w:pPr>
            <w:r>
              <w:rPr>
                <w:szCs w:val="24"/>
                <w:lang w:eastAsia="lt-LT"/>
              </w:rPr>
              <w:t xml:space="preserve">3.1.1. </w:t>
            </w:r>
            <w:r w:rsidRPr="00B95124">
              <w:rPr>
                <w:b/>
                <w:sz w:val="22"/>
                <w:szCs w:val="22"/>
                <w:lang w:eastAsia="lt-LT"/>
              </w:rPr>
              <w:t>Atlikta.</w:t>
            </w:r>
            <w:r>
              <w:rPr>
                <w:b/>
                <w:sz w:val="22"/>
                <w:szCs w:val="22"/>
                <w:lang w:eastAsia="lt-LT"/>
              </w:rPr>
              <w:t xml:space="preserve"> </w:t>
            </w:r>
            <w:r w:rsidR="00236B24" w:rsidRPr="00236B24">
              <w:rPr>
                <w:sz w:val="22"/>
                <w:szCs w:val="22"/>
                <w:lang w:eastAsia="lt-LT"/>
              </w:rPr>
              <w:t>Įvyko numatyti 4 vizitai, per kuriuos pristatytas įstaigų veiklų išskirtinumas, ypatingumas bei aptarti įvairūs  su ugdymo kokybe bei efektyvesniu vadybiniu darbu susiję klausimai.</w:t>
            </w:r>
          </w:p>
          <w:p w:rsidR="004D1BA5" w:rsidRPr="000F1BFB" w:rsidRDefault="004D1BA5" w:rsidP="004D1BA5">
            <w:pPr>
              <w:numPr>
                <w:ilvl w:val="0"/>
                <w:numId w:val="5"/>
              </w:numPr>
              <w:tabs>
                <w:tab w:val="clear" w:pos="720"/>
              </w:tabs>
              <w:ind w:left="0" w:hanging="720"/>
              <w:rPr>
                <w:szCs w:val="24"/>
                <w:lang w:eastAsia="lt-LT"/>
              </w:rPr>
            </w:pPr>
            <w:r>
              <w:rPr>
                <w:sz w:val="22"/>
                <w:szCs w:val="22"/>
                <w:lang w:eastAsia="lt-LT"/>
              </w:rPr>
              <w:t xml:space="preserve">Kartu bendradarbiaujant parengta paraiška ir gautas </w:t>
            </w:r>
            <w:proofErr w:type="spellStart"/>
            <w:r>
              <w:rPr>
                <w:sz w:val="22"/>
                <w:szCs w:val="22"/>
                <w:lang w:eastAsia="lt-LT"/>
              </w:rPr>
              <w:t>Erasmus</w:t>
            </w:r>
            <w:proofErr w:type="spellEnd"/>
            <w:r>
              <w:rPr>
                <w:sz w:val="22"/>
                <w:szCs w:val="22"/>
                <w:lang w:eastAsia="lt-LT"/>
              </w:rPr>
              <w:t xml:space="preserve">+ akreditacijos finansavimas 2022-2023 metams -  47 360 eurų dotacija. Tai vienintelis Lietuvoje </w:t>
            </w:r>
            <w:proofErr w:type="spellStart"/>
            <w:r>
              <w:rPr>
                <w:sz w:val="22"/>
                <w:szCs w:val="22"/>
                <w:lang w:eastAsia="lt-LT"/>
              </w:rPr>
              <w:t>Erasmus</w:t>
            </w:r>
            <w:proofErr w:type="spellEnd"/>
            <w:r>
              <w:rPr>
                <w:sz w:val="22"/>
                <w:szCs w:val="22"/>
                <w:lang w:eastAsia="lt-LT"/>
              </w:rPr>
              <w:t xml:space="preserve"> + konsorciumas, kurio koordinatoriu</w:t>
            </w:r>
            <w:r w:rsidR="00291F23">
              <w:rPr>
                <w:sz w:val="22"/>
                <w:szCs w:val="22"/>
                <w:lang w:eastAsia="lt-LT"/>
              </w:rPr>
              <w:t>s</w:t>
            </w:r>
            <w:r>
              <w:rPr>
                <w:sz w:val="22"/>
                <w:szCs w:val="22"/>
                <w:lang w:eastAsia="lt-LT"/>
              </w:rPr>
              <w:t xml:space="preserve"> ne savivaldybė, o įstaiga- lopšelis-darželis „Šaltinėlis“.   </w:t>
            </w:r>
          </w:p>
        </w:tc>
      </w:tr>
      <w:tr w:rsidR="00216160" w:rsidRPr="00DA4C2F" w:rsidTr="00DA72CE">
        <w:tc>
          <w:tcPr>
            <w:tcW w:w="1588" w:type="dxa"/>
            <w:vMerge/>
            <w:tcBorders>
              <w:left w:val="single" w:sz="4" w:space="0" w:color="auto"/>
              <w:right w:val="single" w:sz="4" w:space="0" w:color="auto"/>
            </w:tcBorders>
          </w:tcPr>
          <w:p w:rsidR="00216160" w:rsidRPr="00DA4C2F" w:rsidRDefault="00216160" w:rsidP="00A950C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216160" w:rsidRDefault="00216160" w:rsidP="00A950CA">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216160" w:rsidRDefault="00216160" w:rsidP="00A950CA">
            <w:pPr>
              <w:rPr>
                <w:sz w:val="22"/>
                <w:szCs w:val="22"/>
                <w:lang w:eastAsia="lt-LT"/>
              </w:rPr>
            </w:pPr>
            <w:r>
              <w:t>3.1.2.</w:t>
            </w:r>
            <w:r w:rsidRPr="00077F49">
              <w:t xml:space="preserve">Vyksta reguliarūs (ne rečiau kaip kartą per ketvirtį) vadybinių komandų susitikimai, kuriuose </w:t>
            </w:r>
            <w:r w:rsidRPr="00077F49">
              <w:lastRenderedPageBreak/>
              <w:t>aptariami aktualūs planavimo, veiklos vertinimo, ugdymo kokybės gerinimo klausimai.</w:t>
            </w:r>
          </w:p>
        </w:tc>
        <w:tc>
          <w:tcPr>
            <w:tcW w:w="3544" w:type="dxa"/>
            <w:tcBorders>
              <w:top w:val="single" w:sz="4" w:space="0" w:color="auto"/>
              <w:left w:val="single" w:sz="4" w:space="0" w:color="auto"/>
              <w:bottom w:val="single" w:sz="4" w:space="0" w:color="auto"/>
              <w:right w:val="single" w:sz="4" w:space="0" w:color="auto"/>
            </w:tcBorders>
          </w:tcPr>
          <w:p w:rsidR="00216160" w:rsidRDefault="00216160" w:rsidP="00236B24">
            <w:pPr>
              <w:numPr>
                <w:ilvl w:val="0"/>
                <w:numId w:val="5"/>
              </w:numPr>
              <w:tabs>
                <w:tab w:val="clear" w:pos="720"/>
              </w:tabs>
              <w:ind w:left="0" w:hanging="720"/>
              <w:rPr>
                <w:szCs w:val="24"/>
                <w:lang w:eastAsia="lt-LT"/>
              </w:rPr>
            </w:pPr>
            <w:r>
              <w:rPr>
                <w:szCs w:val="24"/>
                <w:lang w:eastAsia="lt-LT"/>
              </w:rPr>
              <w:lastRenderedPageBreak/>
              <w:t xml:space="preserve">3.1.2. </w:t>
            </w:r>
            <w:r w:rsidRPr="00B95124">
              <w:rPr>
                <w:b/>
                <w:sz w:val="22"/>
                <w:szCs w:val="22"/>
                <w:lang w:eastAsia="lt-LT"/>
              </w:rPr>
              <w:t>Atlikta.</w:t>
            </w:r>
            <w:r>
              <w:rPr>
                <w:b/>
                <w:sz w:val="22"/>
                <w:szCs w:val="22"/>
                <w:lang w:eastAsia="lt-LT"/>
              </w:rPr>
              <w:t xml:space="preserve"> </w:t>
            </w:r>
            <w:r w:rsidRPr="00216160">
              <w:rPr>
                <w:sz w:val="22"/>
                <w:szCs w:val="22"/>
                <w:lang w:eastAsia="lt-LT"/>
              </w:rPr>
              <w:t>Susitikimai vyko reguliariai. Aptarti įvairūs organizaciniai, vadybiniai aspektai, padedantys efektyviau įgyvendinti numa</w:t>
            </w:r>
            <w:r w:rsidR="00236B24">
              <w:rPr>
                <w:sz w:val="22"/>
                <w:szCs w:val="22"/>
                <w:lang w:eastAsia="lt-LT"/>
              </w:rPr>
              <w:t>t</w:t>
            </w:r>
            <w:r w:rsidRPr="00216160">
              <w:rPr>
                <w:sz w:val="22"/>
                <w:szCs w:val="22"/>
                <w:lang w:eastAsia="lt-LT"/>
              </w:rPr>
              <w:t>ytus įstaig</w:t>
            </w:r>
            <w:r w:rsidR="00236B24">
              <w:rPr>
                <w:sz w:val="22"/>
                <w:szCs w:val="22"/>
                <w:lang w:eastAsia="lt-LT"/>
              </w:rPr>
              <w:t>ų veiklos</w:t>
            </w:r>
            <w:r w:rsidRPr="00216160">
              <w:rPr>
                <w:sz w:val="22"/>
                <w:szCs w:val="22"/>
                <w:lang w:eastAsia="lt-LT"/>
              </w:rPr>
              <w:t xml:space="preserve"> tikslus</w:t>
            </w:r>
            <w:r w:rsidR="00236B24">
              <w:rPr>
                <w:sz w:val="22"/>
                <w:szCs w:val="22"/>
                <w:lang w:eastAsia="lt-LT"/>
              </w:rPr>
              <w:t xml:space="preserve">, </w:t>
            </w:r>
            <w:r w:rsidR="00236B24">
              <w:rPr>
                <w:sz w:val="22"/>
                <w:szCs w:val="22"/>
                <w:lang w:eastAsia="lt-LT"/>
              </w:rPr>
              <w:lastRenderedPageBreak/>
              <w:t xml:space="preserve">aptarta bendra </w:t>
            </w:r>
            <w:proofErr w:type="spellStart"/>
            <w:r w:rsidR="00236B24">
              <w:rPr>
                <w:sz w:val="22"/>
                <w:szCs w:val="22"/>
                <w:lang w:eastAsia="lt-LT"/>
              </w:rPr>
              <w:t>Erasmus</w:t>
            </w:r>
            <w:proofErr w:type="spellEnd"/>
            <w:r w:rsidR="00236B24">
              <w:rPr>
                <w:sz w:val="22"/>
                <w:szCs w:val="22"/>
                <w:lang w:eastAsia="lt-LT"/>
              </w:rPr>
              <w:t xml:space="preserve"> + akreditacijos įgyvendinimo strategija. Vyko 2 </w:t>
            </w:r>
            <w:proofErr w:type="spellStart"/>
            <w:r w:rsidR="00236B24">
              <w:rPr>
                <w:sz w:val="22"/>
                <w:szCs w:val="22"/>
                <w:lang w:eastAsia="lt-LT"/>
              </w:rPr>
              <w:t>Erasmus</w:t>
            </w:r>
            <w:proofErr w:type="spellEnd"/>
            <w:r w:rsidR="00236B24">
              <w:rPr>
                <w:sz w:val="22"/>
                <w:szCs w:val="22"/>
                <w:lang w:eastAsia="lt-LT"/>
              </w:rPr>
              <w:t xml:space="preserve">+ akreditacijos </w:t>
            </w:r>
            <w:proofErr w:type="spellStart"/>
            <w:r w:rsidR="00236B24">
              <w:rPr>
                <w:sz w:val="22"/>
                <w:szCs w:val="22"/>
                <w:lang w:eastAsia="lt-LT"/>
              </w:rPr>
              <w:t>mobilumų</w:t>
            </w:r>
            <w:proofErr w:type="spellEnd"/>
            <w:r w:rsidR="00236B24">
              <w:rPr>
                <w:sz w:val="22"/>
                <w:szCs w:val="22"/>
                <w:lang w:eastAsia="lt-LT"/>
              </w:rPr>
              <w:t xml:space="preserve"> atrankos komisijos posėdžiai, per kuriuos bendru sutarimu sudarytos 4 mobilumo išvykų komandos iš visų 4 Putinų mikrorajono ikimokyklinių ugdymo įstaigų.</w:t>
            </w:r>
          </w:p>
        </w:tc>
      </w:tr>
      <w:tr w:rsidR="00A950CA" w:rsidRPr="00DA4C2F" w:rsidTr="00DA72CE">
        <w:tc>
          <w:tcPr>
            <w:tcW w:w="1588" w:type="dxa"/>
            <w:vMerge/>
            <w:tcBorders>
              <w:left w:val="single" w:sz="4" w:space="0" w:color="auto"/>
              <w:right w:val="single" w:sz="4" w:space="0" w:color="auto"/>
            </w:tcBorders>
          </w:tcPr>
          <w:p w:rsidR="00A950CA" w:rsidRPr="00DA4C2F" w:rsidRDefault="00A950CA" w:rsidP="00A950CA">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A950CA" w:rsidRPr="00077F49" w:rsidRDefault="00A950CA" w:rsidP="00A950CA">
            <w:r>
              <w:rPr>
                <w:szCs w:val="24"/>
                <w:lang w:eastAsia="lt-LT"/>
              </w:rPr>
              <w:t>3.2.</w:t>
            </w:r>
            <w:r w:rsidRPr="004678E9">
              <w:rPr>
                <w:szCs w:val="24"/>
                <w:lang w:eastAsia="lt-LT"/>
              </w:rPr>
              <w:t>Vykdomi bendri Putinų mikrorajono įstaigų pedagogų projektai, mokymai, dalijamasi darbo patirtimi</w:t>
            </w:r>
          </w:p>
          <w:p w:rsidR="00A950CA" w:rsidRDefault="00A950CA" w:rsidP="00A950CA">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r>
              <w:rPr>
                <w:sz w:val="22"/>
                <w:szCs w:val="22"/>
                <w:lang w:eastAsia="lt-LT"/>
              </w:rPr>
              <w:t>3.2.1.</w:t>
            </w:r>
            <w:r w:rsidRPr="004678E9">
              <w:rPr>
                <w:sz w:val="22"/>
                <w:szCs w:val="22"/>
                <w:lang w:eastAsia="lt-LT"/>
              </w:rPr>
              <w:t>Surengta konferencija Alytaus miesto ir rajono ikimokyklinio ugdymo pedagogams</w:t>
            </w:r>
          </w:p>
          <w:p w:rsidR="00A950CA" w:rsidRPr="00DA4C2F" w:rsidRDefault="00A950CA" w:rsidP="00A950C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C0789E" w:rsidRPr="009F4934" w:rsidRDefault="00236B24" w:rsidP="00291F23">
            <w:pPr>
              <w:numPr>
                <w:ilvl w:val="0"/>
                <w:numId w:val="5"/>
              </w:numPr>
              <w:tabs>
                <w:tab w:val="clear" w:pos="720"/>
              </w:tabs>
              <w:ind w:left="0" w:hanging="720"/>
              <w:rPr>
                <w:szCs w:val="24"/>
                <w:lang w:eastAsia="lt-LT"/>
              </w:rPr>
            </w:pPr>
            <w:r>
              <w:rPr>
                <w:szCs w:val="24"/>
                <w:lang w:eastAsia="lt-LT"/>
              </w:rPr>
              <w:t xml:space="preserve">3.2.1. </w:t>
            </w:r>
            <w:r w:rsidRPr="009F4934">
              <w:rPr>
                <w:b/>
                <w:szCs w:val="24"/>
                <w:lang w:eastAsia="lt-LT"/>
              </w:rPr>
              <w:t>Atlikta.</w:t>
            </w:r>
            <w:r>
              <w:rPr>
                <w:szCs w:val="24"/>
                <w:lang w:eastAsia="lt-LT"/>
              </w:rPr>
              <w:t xml:space="preserve"> 2022-06-13 vyko konferencija „Aktyvios fizinės veiklos įgyvendinimo patirtys: sėkmės ir pamokos“</w:t>
            </w:r>
            <w:r w:rsidR="009F4934">
              <w:rPr>
                <w:szCs w:val="24"/>
                <w:lang w:eastAsia="lt-LT"/>
              </w:rPr>
              <w:t xml:space="preserve">. Į konferenciją pakviesti svečiai- RIUKPA prezidentė Audronė Vizbarienė, olimpinių vertybių programos lektorė Ingrida </w:t>
            </w:r>
            <w:proofErr w:type="spellStart"/>
            <w:r w:rsidR="009F4934">
              <w:rPr>
                <w:szCs w:val="24"/>
                <w:lang w:eastAsia="lt-LT"/>
              </w:rPr>
              <w:t>Rauličkienė</w:t>
            </w:r>
            <w:proofErr w:type="spellEnd"/>
            <w:r w:rsidR="009F4934">
              <w:rPr>
                <w:szCs w:val="24"/>
                <w:lang w:eastAsia="lt-LT"/>
              </w:rPr>
              <w:t xml:space="preserve"> ir kt. Konferencijos dalyviai- ne tik </w:t>
            </w:r>
            <w:r w:rsidR="00291F23">
              <w:rPr>
                <w:szCs w:val="24"/>
                <w:lang w:eastAsia="lt-LT"/>
              </w:rPr>
              <w:t xml:space="preserve">Alytaus miesto ir rajono </w:t>
            </w:r>
            <w:r w:rsidR="009F4934">
              <w:rPr>
                <w:szCs w:val="24"/>
                <w:lang w:eastAsia="lt-LT"/>
              </w:rPr>
              <w:t xml:space="preserve">mokytojai, </w:t>
            </w:r>
            <w:r w:rsidR="00291F23">
              <w:rPr>
                <w:szCs w:val="24"/>
                <w:lang w:eastAsia="lt-LT"/>
              </w:rPr>
              <w:t xml:space="preserve">vadovai </w:t>
            </w:r>
            <w:r w:rsidR="009F4934">
              <w:rPr>
                <w:szCs w:val="24"/>
                <w:lang w:eastAsia="lt-LT"/>
              </w:rPr>
              <w:t>bet ir pagalbos mokiniui specialistai, mokytojų padėjėjai, tėvai.</w:t>
            </w:r>
          </w:p>
        </w:tc>
      </w:tr>
      <w:tr w:rsidR="00236B24" w:rsidRPr="00DA4C2F" w:rsidTr="00DA72CE">
        <w:tc>
          <w:tcPr>
            <w:tcW w:w="1588" w:type="dxa"/>
            <w:vMerge/>
            <w:tcBorders>
              <w:left w:val="single" w:sz="4" w:space="0" w:color="auto"/>
              <w:bottom w:val="single" w:sz="4" w:space="0" w:color="auto"/>
              <w:right w:val="single" w:sz="4" w:space="0" w:color="auto"/>
            </w:tcBorders>
          </w:tcPr>
          <w:p w:rsidR="00236B24" w:rsidRPr="00DA4C2F" w:rsidRDefault="00236B24" w:rsidP="00236B24">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rsidR="00236B24" w:rsidRPr="00DA4C2F" w:rsidRDefault="00236B24" w:rsidP="00236B24">
            <w:pPr>
              <w:rPr>
                <w:szCs w:val="24"/>
                <w:lang w:eastAsia="lt-LT"/>
              </w:rPr>
            </w:pPr>
            <w:r>
              <w:t>3.2.2.Vyksta n</w:t>
            </w:r>
            <w:r w:rsidRPr="00077F49">
              <w:t xml:space="preserve">aujų metodinių leidinių praktinis naudojimas </w:t>
            </w:r>
            <w:r>
              <w:t xml:space="preserve">ir patirties dalijimasis - </w:t>
            </w:r>
            <w:r w:rsidRPr="00077F49">
              <w:t xml:space="preserve"> metodinės dienos kiekvienoje bendradarbiaujančioje įstaigoje „Patirčių debesys“  (bent keturios metodinės dienos per metus).</w:t>
            </w:r>
          </w:p>
        </w:tc>
        <w:tc>
          <w:tcPr>
            <w:tcW w:w="3544" w:type="dxa"/>
            <w:tcBorders>
              <w:top w:val="single" w:sz="4" w:space="0" w:color="auto"/>
              <w:left w:val="single" w:sz="4" w:space="0" w:color="auto"/>
              <w:bottom w:val="single" w:sz="4" w:space="0" w:color="auto"/>
              <w:right w:val="single" w:sz="4" w:space="0" w:color="auto"/>
            </w:tcBorders>
          </w:tcPr>
          <w:p w:rsidR="009F4934" w:rsidRDefault="009F4934" w:rsidP="009F4934">
            <w:pPr>
              <w:rPr>
                <w:rFonts w:eastAsia="+mn-ea"/>
                <w:color w:val="262626"/>
                <w:kern w:val="24"/>
              </w:rPr>
            </w:pPr>
            <w:r>
              <w:t xml:space="preserve">3.2.2. </w:t>
            </w:r>
            <w:r w:rsidRPr="009F4934">
              <w:rPr>
                <w:b/>
              </w:rPr>
              <w:t>Atlikta.</w:t>
            </w:r>
            <w:r>
              <w:t xml:space="preserve"> </w:t>
            </w:r>
            <w:r w:rsidRPr="00187C92">
              <w:rPr>
                <w:rFonts w:eastAsia="+mn-ea"/>
                <w:color w:val="262626"/>
                <w:kern w:val="24"/>
              </w:rPr>
              <w:t>Patirties dalijimas Putinų mikrorajono ikimokyklinio ugdymo įstaigų metodinėse dienose 2022-01-26, 2022-03-29, 2022-05-18</w:t>
            </w:r>
            <w:r>
              <w:rPr>
                <w:rFonts w:eastAsia="+mn-ea"/>
                <w:color w:val="262626"/>
                <w:kern w:val="24"/>
              </w:rPr>
              <w:t xml:space="preserve">, 2022-10-21. </w:t>
            </w:r>
          </w:p>
          <w:p w:rsidR="00236B24" w:rsidRDefault="009F4934" w:rsidP="009F4934">
            <w:pPr>
              <w:rPr>
                <w:szCs w:val="24"/>
                <w:lang w:eastAsia="lt-LT"/>
              </w:rPr>
            </w:pPr>
            <w:r>
              <w:rPr>
                <w:rFonts w:eastAsia="+mn-ea"/>
                <w:color w:val="262626"/>
                <w:kern w:val="24"/>
              </w:rPr>
              <w:t xml:space="preserve">2022 m.  rugsėjo mėnesį buvo bendrai organizuojami Europos </w:t>
            </w:r>
            <w:proofErr w:type="spellStart"/>
            <w:r>
              <w:rPr>
                <w:rFonts w:eastAsia="+mn-ea"/>
                <w:color w:val="262626"/>
                <w:kern w:val="24"/>
              </w:rPr>
              <w:t>judumo</w:t>
            </w:r>
            <w:proofErr w:type="spellEnd"/>
            <w:r>
              <w:rPr>
                <w:rFonts w:eastAsia="+mn-ea"/>
                <w:color w:val="262626"/>
                <w:kern w:val="24"/>
              </w:rPr>
              <w:t xml:space="preserve"> savaitės renginiai, kurią vainikavo PU grupių mokinių bei jų mokytojų bendras renginys Jaunimo parke „</w:t>
            </w:r>
            <w:proofErr w:type="spellStart"/>
            <w:r>
              <w:rPr>
                <w:rFonts w:eastAsia="+mn-ea"/>
                <w:color w:val="262626"/>
                <w:kern w:val="24"/>
              </w:rPr>
              <w:t>Kojamobilių</w:t>
            </w:r>
            <w:proofErr w:type="spellEnd"/>
            <w:r>
              <w:rPr>
                <w:rFonts w:eastAsia="+mn-ea"/>
                <w:color w:val="262626"/>
                <w:kern w:val="24"/>
              </w:rPr>
              <w:t xml:space="preserve"> paradasׅ“. Bendrai kartu dalyvauta ir „Solidarumo bėgime“.</w:t>
            </w:r>
          </w:p>
        </w:tc>
      </w:tr>
      <w:tr w:rsidR="00236B24" w:rsidRPr="00DA4C2F" w:rsidTr="00DA72CE">
        <w:tc>
          <w:tcPr>
            <w:tcW w:w="1588" w:type="dxa"/>
            <w:vMerge/>
            <w:tcBorders>
              <w:left w:val="single" w:sz="4" w:space="0" w:color="auto"/>
              <w:bottom w:val="single" w:sz="4" w:space="0" w:color="auto"/>
              <w:right w:val="single" w:sz="4" w:space="0" w:color="auto"/>
            </w:tcBorders>
          </w:tcPr>
          <w:p w:rsidR="00236B24" w:rsidRPr="00DA4C2F" w:rsidRDefault="00236B24" w:rsidP="00236B24">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 w:val="22"/>
                <w:szCs w:val="22"/>
                <w:lang w:eastAsia="lt-LT"/>
              </w:rPr>
              <w:t>3.3.</w:t>
            </w:r>
            <w:r w:rsidRPr="002374E6">
              <w:rPr>
                <w:sz w:val="22"/>
                <w:szCs w:val="22"/>
                <w:lang w:eastAsia="lt-LT"/>
              </w:rPr>
              <w:t>Vykdomi bendri ugdymo įstaigų bendruomenių stiprinimo projektai, veiklos.</w:t>
            </w: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pPr>
              <w:rPr>
                <w:sz w:val="22"/>
                <w:szCs w:val="22"/>
                <w:lang w:eastAsia="lt-LT"/>
              </w:rPr>
            </w:pPr>
            <w:r>
              <w:t xml:space="preserve">3.3.1. </w:t>
            </w:r>
            <w:r w:rsidRPr="00077F49">
              <w:t>Suorganizuotos bent keturios (kiekviena bendradarbiaujanti įstaiga inicijuoja bent po vieną) relaksacinės-pažintinės-kultūrin</w:t>
            </w:r>
            <w:r>
              <w:t>ės-pramoginės veiklos per metus visų įstaigų bendruomenėms.</w:t>
            </w:r>
          </w:p>
        </w:tc>
        <w:tc>
          <w:tcPr>
            <w:tcW w:w="3544" w:type="dxa"/>
            <w:tcBorders>
              <w:top w:val="single" w:sz="4" w:space="0" w:color="auto"/>
              <w:left w:val="single" w:sz="4" w:space="0" w:color="auto"/>
              <w:bottom w:val="single" w:sz="4" w:space="0" w:color="auto"/>
              <w:right w:val="single" w:sz="4" w:space="0" w:color="auto"/>
            </w:tcBorders>
          </w:tcPr>
          <w:p w:rsidR="00236B24" w:rsidRDefault="009F4934" w:rsidP="00236B24">
            <w:pPr>
              <w:numPr>
                <w:ilvl w:val="0"/>
                <w:numId w:val="5"/>
              </w:numPr>
              <w:tabs>
                <w:tab w:val="clear" w:pos="720"/>
              </w:tabs>
              <w:ind w:left="0" w:hanging="720"/>
              <w:rPr>
                <w:szCs w:val="24"/>
                <w:lang w:eastAsia="lt-LT"/>
              </w:rPr>
            </w:pPr>
            <w:r>
              <w:rPr>
                <w:szCs w:val="24"/>
                <w:lang w:eastAsia="lt-LT"/>
              </w:rPr>
              <w:t xml:space="preserve">3.3.1. </w:t>
            </w:r>
            <w:r w:rsidRPr="009F4934">
              <w:rPr>
                <w:b/>
              </w:rPr>
              <w:t>Atlikta.</w:t>
            </w:r>
            <w:r>
              <w:t xml:space="preserve"> Alytaus lopšelio darželio „Šaltinėlis“ iniciatyvos, į kurias buvo kviečiami kitų įstaigų darbuotojai -  užsiėmimas  „</w:t>
            </w:r>
            <w:r w:rsidR="00236B24">
              <w:rPr>
                <w:szCs w:val="24"/>
                <w:lang w:eastAsia="lt-LT"/>
              </w:rPr>
              <w:t>Taškavim</w:t>
            </w:r>
            <w:r>
              <w:rPr>
                <w:szCs w:val="24"/>
                <w:lang w:eastAsia="lt-LT"/>
              </w:rPr>
              <w:t xml:space="preserve">o technika“, </w:t>
            </w:r>
          </w:p>
          <w:p w:rsidR="00236B24" w:rsidRDefault="00236B24" w:rsidP="00236B24">
            <w:pPr>
              <w:numPr>
                <w:ilvl w:val="0"/>
                <w:numId w:val="5"/>
              </w:numPr>
              <w:tabs>
                <w:tab w:val="clear" w:pos="720"/>
              </w:tabs>
              <w:ind w:left="0" w:hanging="720"/>
              <w:rPr>
                <w:szCs w:val="24"/>
                <w:lang w:eastAsia="lt-LT"/>
              </w:rPr>
            </w:pPr>
            <w:r>
              <w:rPr>
                <w:szCs w:val="24"/>
                <w:lang w:eastAsia="lt-LT"/>
              </w:rPr>
              <w:t>3D</w:t>
            </w:r>
            <w:r w:rsidR="009F4934">
              <w:rPr>
                <w:szCs w:val="24"/>
                <w:lang w:eastAsia="lt-LT"/>
              </w:rPr>
              <w:t xml:space="preserve"> filmo „Angelų takais“ stebėjimas (dalyvavo virš 60 kitų įstaigų atstovų)</w:t>
            </w:r>
            <w:r w:rsidR="00291F23">
              <w:rPr>
                <w:szCs w:val="24"/>
                <w:lang w:eastAsia="lt-LT"/>
              </w:rPr>
              <w:t xml:space="preserve">. </w:t>
            </w:r>
          </w:p>
          <w:p w:rsidR="00236B24" w:rsidRPr="000F1BFB" w:rsidRDefault="009F4934" w:rsidP="009F4934">
            <w:pPr>
              <w:numPr>
                <w:ilvl w:val="0"/>
                <w:numId w:val="5"/>
              </w:numPr>
              <w:tabs>
                <w:tab w:val="clear" w:pos="720"/>
              </w:tabs>
              <w:ind w:left="0" w:hanging="720"/>
              <w:rPr>
                <w:szCs w:val="24"/>
                <w:lang w:eastAsia="lt-LT"/>
              </w:rPr>
            </w:pPr>
            <w:r>
              <w:rPr>
                <w:szCs w:val="24"/>
                <w:lang w:eastAsia="lt-LT"/>
              </w:rPr>
              <w:t xml:space="preserve">Vyko ekskursija į Tiko Tiks centrą, </w:t>
            </w:r>
            <w:r w:rsidR="004D1BA5">
              <w:rPr>
                <w:szCs w:val="24"/>
                <w:lang w:eastAsia="lt-LT"/>
              </w:rPr>
              <w:t xml:space="preserve">ekskursija po Žemaitiją. </w:t>
            </w:r>
            <w:r>
              <w:rPr>
                <w:szCs w:val="24"/>
                <w:lang w:eastAsia="lt-LT"/>
              </w:rPr>
              <w:t xml:space="preserve"> </w:t>
            </w:r>
            <w:r w:rsidR="00236B24">
              <w:rPr>
                <w:szCs w:val="24"/>
                <w:lang w:eastAsia="lt-LT"/>
              </w:rPr>
              <w:t xml:space="preserve">Buvo </w:t>
            </w:r>
            <w:r>
              <w:rPr>
                <w:szCs w:val="24"/>
                <w:lang w:eastAsia="lt-LT"/>
              </w:rPr>
              <w:t>su</w:t>
            </w:r>
            <w:r w:rsidR="00236B24">
              <w:rPr>
                <w:szCs w:val="24"/>
                <w:lang w:eastAsia="lt-LT"/>
              </w:rPr>
              <w:t>planuotas pėsčiųjų žygis</w:t>
            </w:r>
            <w:r w:rsidR="004D1BA5">
              <w:rPr>
                <w:szCs w:val="24"/>
                <w:lang w:eastAsia="lt-LT"/>
              </w:rPr>
              <w:t>.</w:t>
            </w:r>
          </w:p>
        </w:tc>
      </w:tr>
      <w:tr w:rsidR="00236B24" w:rsidRPr="00DA4C2F" w:rsidTr="00DC091A">
        <w:tc>
          <w:tcPr>
            <w:tcW w:w="9385" w:type="dxa"/>
            <w:gridSpan w:val="4"/>
            <w:tcBorders>
              <w:top w:val="single" w:sz="4" w:space="0" w:color="auto"/>
              <w:left w:val="single" w:sz="4" w:space="0" w:color="auto"/>
              <w:bottom w:val="single" w:sz="4" w:space="0" w:color="auto"/>
              <w:right w:val="single" w:sz="4" w:space="0" w:color="auto"/>
            </w:tcBorders>
          </w:tcPr>
          <w:p w:rsidR="00236B24" w:rsidRPr="000F1BFB" w:rsidRDefault="004D1BA5" w:rsidP="00236B24">
            <w:pPr>
              <w:rPr>
                <w:szCs w:val="24"/>
                <w:lang w:eastAsia="lt-LT"/>
              </w:rPr>
            </w:pPr>
            <w:r w:rsidRPr="00410562">
              <w:rPr>
                <w:szCs w:val="24"/>
                <w:lang w:eastAsia="lt-LT"/>
              </w:rPr>
              <w:t>Iškelti siektini rezultatai pasiekti, vertinimo rodikli</w:t>
            </w:r>
            <w:r>
              <w:rPr>
                <w:szCs w:val="24"/>
                <w:lang w:eastAsia="lt-LT"/>
              </w:rPr>
              <w:t xml:space="preserve">ai įrodo, kad užduotis įvykdyta labai gerai, kai kurie </w:t>
            </w:r>
            <w:r w:rsidRPr="00785E09">
              <w:rPr>
                <w:szCs w:val="24"/>
                <w:lang w:eastAsia="lt-LT"/>
              </w:rPr>
              <w:t xml:space="preserve">rezultatai </w:t>
            </w:r>
            <w:r w:rsidRPr="00603DE0">
              <w:rPr>
                <w:sz w:val="22"/>
                <w:szCs w:val="22"/>
                <w:lang w:eastAsia="lt-LT"/>
              </w:rPr>
              <w:t>viršijo sutartus vertinimo rodiklius</w:t>
            </w:r>
            <w:r>
              <w:rPr>
                <w:szCs w:val="24"/>
                <w:lang w:eastAsia="lt-LT"/>
              </w:rPr>
              <w:t>.</w:t>
            </w:r>
          </w:p>
        </w:tc>
      </w:tr>
      <w:tr w:rsidR="00236B24" w:rsidRPr="00DA4C2F" w:rsidTr="00DC091A">
        <w:tc>
          <w:tcPr>
            <w:tcW w:w="1588" w:type="dxa"/>
            <w:vMerge w:val="restart"/>
            <w:tcBorders>
              <w:top w:val="single" w:sz="4" w:space="0" w:color="auto"/>
              <w:left w:val="single" w:sz="4" w:space="0" w:color="auto"/>
              <w:right w:val="single" w:sz="4" w:space="0" w:color="auto"/>
            </w:tcBorders>
          </w:tcPr>
          <w:p w:rsidR="00236B24" w:rsidRDefault="00236B24" w:rsidP="00236B24">
            <w:pPr>
              <w:tabs>
                <w:tab w:val="left" w:pos="6237"/>
                <w:tab w:val="right" w:pos="8306"/>
              </w:tabs>
              <w:rPr>
                <w:color w:val="000000"/>
              </w:rPr>
            </w:pPr>
            <w:r>
              <w:t xml:space="preserve">4. Edukacinių </w:t>
            </w:r>
            <w:r w:rsidRPr="00995182">
              <w:t>aplinkų kūrimas, gerinimas</w:t>
            </w:r>
          </w:p>
          <w:p w:rsidR="00236B24" w:rsidRPr="00C24F1E" w:rsidRDefault="00236B24" w:rsidP="00236B24"/>
        </w:tc>
        <w:tc>
          <w:tcPr>
            <w:tcW w:w="1843" w:type="dxa"/>
            <w:tcBorders>
              <w:top w:val="single" w:sz="4" w:space="0" w:color="auto"/>
              <w:left w:val="single" w:sz="4" w:space="0" w:color="auto"/>
              <w:bottom w:val="single" w:sz="4" w:space="0" w:color="auto"/>
              <w:right w:val="single" w:sz="4" w:space="0" w:color="auto"/>
            </w:tcBorders>
          </w:tcPr>
          <w:p w:rsidR="00236B24" w:rsidRPr="00E3287E" w:rsidRDefault="00236B24" w:rsidP="00236B24">
            <w:pPr>
              <w:rPr>
                <w:szCs w:val="24"/>
                <w:lang w:eastAsia="lt-LT"/>
              </w:rPr>
            </w:pPr>
            <w:r>
              <w:rPr>
                <w:szCs w:val="24"/>
                <w:lang w:eastAsia="lt-LT"/>
              </w:rPr>
              <w:t>4.1. Atnaujinamos ir pertvarkomos esamos edukacinės erdvės</w:t>
            </w: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4.1.1. Atliktas aktų salės remontas.</w:t>
            </w:r>
          </w:p>
          <w:p w:rsidR="00236B24" w:rsidRPr="00E3287E" w:rsidRDefault="00236B24" w:rsidP="00236B24">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236B24" w:rsidRPr="00B81AE1" w:rsidRDefault="00236B24" w:rsidP="00236B24">
            <w:pPr>
              <w:rPr>
                <w:szCs w:val="24"/>
                <w:lang w:eastAsia="lt-LT"/>
              </w:rPr>
            </w:pPr>
            <w:r>
              <w:rPr>
                <w:szCs w:val="24"/>
                <w:lang w:eastAsia="lt-LT"/>
              </w:rPr>
              <w:t xml:space="preserve">4.1.1. </w:t>
            </w:r>
            <w:r w:rsidRPr="00B81AE1">
              <w:rPr>
                <w:b/>
                <w:szCs w:val="24"/>
                <w:lang w:eastAsia="lt-LT"/>
              </w:rPr>
              <w:t>Atlikta.</w:t>
            </w:r>
            <w:r>
              <w:rPr>
                <w:b/>
                <w:szCs w:val="24"/>
                <w:lang w:eastAsia="lt-LT"/>
              </w:rPr>
              <w:t xml:space="preserve"> </w:t>
            </w:r>
            <w:r w:rsidRPr="00B81AE1">
              <w:rPr>
                <w:szCs w:val="24"/>
                <w:lang w:eastAsia="lt-LT"/>
              </w:rPr>
              <w:t>Pa</w:t>
            </w:r>
            <w:r>
              <w:rPr>
                <w:szCs w:val="24"/>
                <w:lang w:eastAsia="lt-LT"/>
              </w:rPr>
              <w:t>keistos aktų salės grindys (tėvų dovanota medinė grindų danga), apšvietimas, atliktas sienų ir lubų remontas, pakeisti baldai, įsigytas naujas muzikinis instrumentas.</w:t>
            </w:r>
          </w:p>
          <w:p w:rsidR="00236B24" w:rsidRPr="00785E09" w:rsidRDefault="00236B24" w:rsidP="00236B24">
            <w:pPr>
              <w:rPr>
                <w:szCs w:val="24"/>
                <w:lang w:eastAsia="lt-LT"/>
              </w:rPr>
            </w:pPr>
          </w:p>
        </w:tc>
      </w:tr>
      <w:tr w:rsidR="00236B24" w:rsidRPr="00DA4C2F" w:rsidTr="00DC091A">
        <w:tc>
          <w:tcPr>
            <w:tcW w:w="1588" w:type="dxa"/>
            <w:vMerge/>
            <w:tcBorders>
              <w:left w:val="single" w:sz="4" w:space="0" w:color="auto"/>
              <w:right w:val="single" w:sz="4" w:space="0" w:color="auto"/>
            </w:tcBorders>
          </w:tcPr>
          <w:p w:rsidR="00236B24" w:rsidRDefault="00236B24" w:rsidP="00236B24">
            <w:pPr>
              <w:tabs>
                <w:tab w:val="left" w:pos="6237"/>
                <w:tab w:val="right" w:pos="8306"/>
              </w:tabs>
            </w:pP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4.1.2. Ugdymo reikmėms pritaikomos ir išnaudojamos koridorių erdvės</w:t>
            </w:r>
          </w:p>
        </w:tc>
        <w:tc>
          <w:tcPr>
            <w:tcW w:w="3544"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 xml:space="preserve">4.1.2. </w:t>
            </w:r>
            <w:r w:rsidRPr="00B81AE1">
              <w:rPr>
                <w:b/>
                <w:szCs w:val="24"/>
                <w:lang w:eastAsia="lt-LT"/>
              </w:rPr>
              <w:t>Atlikta.</w:t>
            </w:r>
            <w:r>
              <w:rPr>
                <w:szCs w:val="24"/>
                <w:lang w:eastAsia="lt-LT"/>
              </w:rPr>
              <w:t xml:space="preserve"> Prie aktų salės įrengta sensorinė kreivų veidrodžių erdvė. Papildyta bibliotekos erdvė. Įvairiomis progomis koridoriuose rengtos edukacinės veiklos (sporto, pažintinės, meninės).</w:t>
            </w:r>
          </w:p>
        </w:tc>
      </w:tr>
      <w:tr w:rsidR="00236B24" w:rsidRPr="00DA4C2F" w:rsidTr="00DC091A">
        <w:tc>
          <w:tcPr>
            <w:tcW w:w="1588" w:type="dxa"/>
            <w:vMerge/>
            <w:tcBorders>
              <w:left w:val="single" w:sz="4" w:space="0" w:color="auto"/>
              <w:right w:val="single" w:sz="4" w:space="0" w:color="auto"/>
            </w:tcBorders>
          </w:tcPr>
          <w:p w:rsidR="00236B24" w:rsidRDefault="00236B24" w:rsidP="00236B24">
            <w:pPr>
              <w:tabs>
                <w:tab w:val="left" w:pos="6237"/>
                <w:tab w:val="right" w:pos="8306"/>
              </w:tabs>
            </w:pP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4.2. Sukuriamos naujos edukacinės erdvės</w:t>
            </w: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4.2.1. Lauke įrengiamas Amatų kiemelis.</w:t>
            </w:r>
          </w:p>
          <w:p w:rsidR="00236B24" w:rsidRDefault="00236B24" w:rsidP="00236B24">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236B24" w:rsidRPr="00785E09" w:rsidRDefault="00236B24" w:rsidP="004D1BA5">
            <w:pPr>
              <w:rPr>
                <w:szCs w:val="24"/>
                <w:lang w:eastAsia="lt-LT"/>
              </w:rPr>
            </w:pPr>
            <w:r>
              <w:rPr>
                <w:szCs w:val="24"/>
                <w:lang w:eastAsia="lt-LT"/>
              </w:rPr>
              <w:t xml:space="preserve">4.2.1. </w:t>
            </w:r>
            <w:r w:rsidRPr="00B81AE1">
              <w:rPr>
                <w:b/>
                <w:szCs w:val="24"/>
                <w:lang w:eastAsia="lt-LT"/>
              </w:rPr>
              <w:t>Atlikta.</w:t>
            </w:r>
            <w:r>
              <w:rPr>
                <w:szCs w:val="24"/>
                <w:lang w:eastAsia="lt-LT"/>
              </w:rPr>
              <w:t xml:space="preserve"> Buvusi tyrinėjimų veikloms skirta erdvė perprojektuota, tikslingiau orientuota į Amatų kiemelį. Atsirado erdvės papildymas, tęsinys- „Močiutės kaimas“.</w:t>
            </w:r>
          </w:p>
        </w:tc>
      </w:tr>
      <w:tr w:rsidR="00236B24" w:rsidRPr="00DA4C2F" w:rsidTr="00DC091A">
        <w:tc>
          <w:tcPr>
            <w:tcW w:w="1588" w:type="dxa"/>
            <w:vMerge/>
            <w:tcBorders>
              <w:left w:val="single" w:sz="4" w:space="0" w:color="auto"/>
              <w:bottom w:val="single" w:sz="4" w:space="0" w:color="auto"/>
              <w:right w:val="single" w:sz="4" w:space="0" w:color="auto"/>
            </w:tcBorders>
          </w:tcPr>
          <w:p w:rsidR="00236B24" w:rsidRDefault="00236B24" w:rsidP="00236B24">
            <w:pPr>
              <w:tabs>
                <w:tab w:val="left" w:pos="6237"/>
                <w:tab w:val="right" w:pos="8306"/>
              </w:tabs>
            </w:pP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4.2.2. Kiekvienas pedagogas siūlo ir kartu su kolega įgyvendina bent po vieną naujos edukacinės erdvės lauke idėją (bent 6-7 naujos erdvės, įgyvendintos idėjos).</w:t>
            </w:r>
          </w:p>
        </w:tc>
        <w:tc>
          <w:tcPr>
            <w:tcW w:w="3544"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4.2.2. Dalyvauta švietimo įstaigų edukacinių erdvių konkurse 2022 m.: mieste nugalėtojai, patekę į antrąjį, respublikinį turą. Įrengtos erdvės: Šaškių lenta, Kvapų pavėsinė, spalvoti judrieji takeliai (3 skirtingi piešiniai),  pažintinis stendas –„Spygliuočiai, lapuočiai“, įrengtos pakeltos lysvės, daržas,  spalvotųjų akmenų mozaika, bitininkystės pažinimui skirta „Bičiulio erdvė“, skaitymui skirta lauko erdvė, „Šaltinėlio televizija ir kt.</w:t>
            </w:r>
          </w:p>
        </w:tc>
      </w:tr>
      <w:tr w:rsidR="00236B24" w:rsidRPr="00DA4C2F" w:rsidTr="00DC091A">
        <w:tc>
          <w:tcPr>
            <w:tcW w:w="9385" w:type="dxa"/>
            <w:gridSpan w:val="4"/>
            <w:tcBorders>
              <w:top w:val="single" w:sz="4" w:space="0" w:color="auto"/>
              <w:left w:val="single" w:sz="4" w:space="0" w:color="auto"/>
              <w:bottom w:val="single" w:sz="4" w:space="0" w:color="auto"/>
              <w:right w:val="single" w:sz="4" w:space="0" w:color="auto"/>
            </w:tcBorders>
          </w:tcPr>
          <w:p w:rsidR="00236B24" w:rsidRPr="00D13C36" w:rsidRDefault="00236B24" w:rsidP="00236B24">
            <w:pPr>
              <w:rPr>
                <w:szCs w:val="24"/>
                <w:lang w:eastAsia="lt-LT"/>
              </w:rPr>
            </w:pPr>
            <w:r w:rsidRPr="00410562">
              <w:rPr>
                <w:szCs w:val="24"/>
                <w:lang w:eastAsia="lt-LT"/>
              </w:rPr>
              <w:t>Iškelti siektini rezultatai pasiekti, vertinimo rodikli</w:t>
            </w:r>
            <w:r>
              <w:rPr>
                <w:szCs w:val="24"/>
                <w:lang w:eastAsia="lt-LT"/>
              </w:rPr>
              <w:t xml:space="preserve">ai įrodo, kad užduotis įvykdyta labai gerai, kai kurie </w:t>
            </w:r>
            <w:r w:rsidRPr="00785E09">
              <w:rPr>
                <w:szCs w:val="24"/>
                <w:lang w:eastAsia="lt-LT"/>
              </w:rPr>
              <w:t xml:space="preserve">rezultatai </w:t>
            </w:r>
            <w:r w:rsidRPr="00603DE0">
              <w:rPr>
                <w:sz w:val="22"/>
                <w:szCs w:val="22"/>
                <w:lang w:eastAsia="lt-LT"/>
              </w:rPr>
              <w:t>viršijo sutartus vertinimo rodiklius</w:t>
            </w:r>
            <w:r>
              <w:rPr>
                <w:szCs w:val="24"/>
                <w:lang w:eastAsia="lt-LT"/>
              </w:rPr>
              <w:t>.</w:t>
            </w:r>
            <w:r w:rsidRPr="00785E09">
              <w:rPr>
                <w:szCs w:val="24"/>
                <w:lang w:eastAsia="lt-LT"/>
              </w:rPr>
              <w:t xml:space="preserve"> </w:t>
            </w:r>
          </w:p>
        </w:tc>
      </w:tr>
      <w:tr w:rsidR="00236B24" w:rsidRPr="00DA4C2F" w:rsidTr="004D1BA5">
        <w:trPr>
          <w:trHeight w:val="2322"/>
        </w:trPr>
        <w:tc>
          <w:tcPr>
            <w:tcW w:w="1588" w:type="dxa"/>
            <w:tcBorders>
              <w:top w:val="single" w:sz="4" w:space="0" w:color="auto"/>
              <w:left w:val="single" w:sz="4" w:space="0" w:color="auto"/>
              <w:bottom w:val="single" w:sz="4" w:space="0" w:color="auto"/>
              <w:right w:val="single" w:sz="4" w:space="0" w:color="auto"/>
            </w:tcBorders>
          </w:tcPr>
          <w:p w:rsidR="00236B24" w:rsidRPr="00C24F1E" w:rsidRDefault="00236B24" w:rsidP="00236B24">
            <w:r w:rsidRPr="00E3287E">
              <w:rPr>
                <w:szCs w:val="24"/>
                <w:lang w:eastAsia="lt-LT"/>
              </w:rPr>
              <w:t>5.</w:t>
            </w:r>
            <w:r>
              <w:rPr>
                <w:szCs w:val="24"/>
                <w:lang w:eastAsia="lt-LT"/>
              </w:rPr>
              <w:t xml:space="preserve"> Bendruomenės telkimas rengiant įstaigos 50- </w:t>
            </w:r>
            <w:proofErr w:type="spellStart"/>
            <w:r>
              <w:rPr>
                <w:szCs w:val="24"/>
                <w:lang w:eastAsia="lt-LT"/>
              </w:rPr>
              <w:t>mečio</w:t>
            </w:r>
            <w:proofErr w:type="spellEnd"/>
            <w:r>
              <w:rPr>
                <w:szCs w:val="24"/>
                <w:lang w:eastAsia="lt-LT"/>
              </w:rPr>
              <w:t xml:space="preserve"> paminėjimas</w:t>
            </w: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5.1. Organizuojant įstaigos 50-mečio paminėjimo veiklas įtraukiama visa bendruomenė</w:t>
            </w:r>
          </w:p>
          <w:p w:rsidR="00236B24" w:rsidRPr="00E3287E" w:rsidRDefault="00236B24" w:rsidP="00236B24">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5.1.1. Suburta Įstaigos 50-mečio paminėjimo organizavimo darbo grupė, įtraukiami ir aptarnaujančio personalo, tėvų atstovai.</w:t>
            </w:r>
          </w:p>
          <w:p w:rsidR="00236B24" w:rsidRPr="00E3287E" w:rsidRDefault="00236B24" w:rsidP="00236B24">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rsidR="00236B24" w:rsidRPr="004D1BA5" w:rsidRDefault="004D1BA5" w:rsidP="004D1BA5">
            <w:r>
              <w:rPr>
                <w:szCs w:val="24"/>
                <w:lang w:eastAsia="lt-LT"/>
              </w:rPr>
              <w:t xml:space="preserve">5.1.1. </w:t>
            </w:r>
            <w:r w:rsidRPr="00B81AE1">
              <w:rPr>
                <w:b/>
                <w:szCs w:val="24"/>
                <w:lang w:eastAsia="lt-LT"/>
              </w:rPr>
              <w:t>Atlikta.</w:t>
            </w:r>
            <w:r>
              <w:rPr>
                <w:b/>
                <w:szCs w:val="24"/>
                <w:lang w:eastAsia="lt-LT"/>
              </w:rPr>
              <w:t xml:space="preserve"> </w:t>
            </w:r>
            <w:r>
              <w:rPr>
                <w:szCs w:val="24"/>
                <w:lang w:eastAsia="lt-LT"/>
              </w:rPr>
              <w:t>Sudaryta įsakymu jubiliejaus organizavimo darbo grupė, į kurią įtraukti ir mokytojai, ir aptarnaujančio personalo darbuotojai. Su tėvais suorganizuotas tėvų komitetų, mokyklos tarybos narių bei aktyvių tėvų susirinkimas-diskusija dėl jubiliejaus renginių organizavimo.</w:t>
            </w:r>
          </w:p>
        </w:tc>
      </w:tr>
      <w:tr w:rsidR="004D1BA5" w:rsidRPr="00DA4C2F" w:rsidTr="00DA72CE">
        <w:tc>
          <w:tcPr>
            <w:tcW w:w="1588" w:type="dxa"/>
            <w:tcBorders>
              <w:top w:val="single" w:sz="4" w:space="0" w:color="auto"/>
              <w:left w:val="single" w:sz="4" w:space="0" w:color="auto"/>
              <w:bottom w:val="single" w:sz="4" w:space="0" w:color="auto"/>
              <w:right w:val="single" w:sz="4" w:space="0" w:color="auto"/>
            </w:tcBorders>
          </w:tcPr>
          <w:p w:rsidR="004D1BA5" w:rsidRPr="00E3287E" w:rsidRDefault="004D1BA5" w:rsidP="00236B24">
            <w:pPr>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4D1BA5" w:rsidRDefault="004D1BA5" w:rsidP="00236B24">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4D1BA5" w:rsidRDefault="004D1BA5" w:rsidP="00236B24">
            <w:pPr>
              <w:rPr>
                <w:szCs w:val="24"/>
                <w:lang w:eastAsia="lt-LT"/>
              </w:rPr>
            </w:pPr>
            <w:r>
              <w:rPr>
                <w:szCs w:val="24"/>
                <w:lang w:eastAsia="lt-LT"/>
              </w:rPr>
              <w:t>5.1.2.Sudarytas įstaigos 50-mečio renginių planas, įtraukiama bent 80 proc. pedagogų, 50 proc. aptarnaujančio personalo ir ne mažiau kaip 30 proc. tėvų.</w:t>
            </w:r>
          </w:p>
        </w:tc>
        <w:tc>
          <w:tcPr>
            <w:tcW w:w="3544" w:type="dxa"/>
            <w:tcBorders>
              <w:top w:val="single" w:sz="4" w:space="0" w:color="auto"/>
              <w:left w:val="single" w:sz="4" w:space="0" w:color="auto"/>
              <w:bottom w:val="single" w:sz="4" w:space="0" w:color="auto"/>
              <w:right w:val="single" w:sz="4" w:space="0" w:color="auto"/>
            </w:tcBorders>
          </w:tcPr>
          <w:p w:rsidR="004D1BA5" w:rsidRDefault="004D1BA5" w:rsidP="004D1BA5">
            <w:pPr>
              <w:rPr>
                <w:szCs w:val="24"/>
                <w:lang w:eastAsia="lt-LT"/>
              </w:rPr>
            </w:pPr>
            <w:r>
              <w:rPr>
                <w:szCs w:val="24"/>
                <w:lang w:eastAsia="lt-LT"/>
              </w:rPr>
              <w:t xml:space="preserve">5.1.2. </w:t>
            </w:r>
            <w:r w:rsidRPr="004D1BA5">
              <w:rPr>
                <w:b/>
                <w:szCs w:val="24"/>
                <w:lang w:eastAsia="lt-LT"/>
              </w:rPr>
              <w:t>Atlikta</w:t>
            </w:r>
            <w:r>
              <w:rPr>
                <w:szCs w:val="24"/>
                <w:lang w:eastAsia="lt-LT"/>
              </w:rPr>
              <w:t>. Sudarytas renginių planas. Dalyvavo 100 proc. pedagogų, 80-90 proc. aptarnaujančio personalo ir ne mažiau kaip 50 proc. tėvų.</w:t>
            </w:r>
          </w:p>
          <w:p w:rsidR="004D1BA5" w:rsidRPr="004D1BA5" w:rsidRDefault="004D1BA5" w:rsidP="004D1BA5">
            <w:pPr>
              <w:rPr>
                <w:i/>
                <w:szCs w:val="24"/>
                <w:lang w:eastAsia="lt-LT"/>
              </w:rPr>
            </w:pPr>
          </w:p>
        </w:tc>
      </w:tr>
      <w:tr w:rsidR="00236B24" w:rsidRPr="00DA4C2F" w:rsidTr="00DA72CE">
        <w:tc>
          <w:tcPr>
            <w:tcW w:w="1588" w:type="dxa"/>
            <w:tcBorders>
              <w:top w:val="single" w:sz="4" w:space="0" w:color="auto"/>
              <w:left w:val="single" w:sz="4" w:space="0" w:color="auto"/>
              <w:bottom w:val="single" w:sz="4" w:space="0" w:color="auto"/>
              <w:right w:val="single" w:sz="4" w:space="0" w:color="auto"/>
            </w:tcBorders>
          </w:tcPr>
          <w:p w:rsidR="00236B24" w:rsidRDefault="00236B24" w:rsidP="00236B24">
            <w:pPr>
              <w:tabs>
                <w:tab w:val="left" w:pos="6237"/>
                <w:tab w:val="right" w:pos="8306"/>
              </w:tabs>
            </w:pPr>
          </w:p>
        </w:tc>
        <w:tc>
          <w:tcPr>
            <w:tcW w:w="1843" w:type="dxa"/>
            <w:tcBorders>
              <w:top w:val="single" w:sz="4" w:space="0" w:color="auto"/>
              <w:left w:val="single" w:sz="4" w:space="0" w:color="auto"/>
              <w:bottom w:val="single" w:sz="4" w:space="0" w:color="auto"/>
              <w:right w:val="single" w:sz="4" w:space="0" w:color="auto"/>
            </w:tcBorders>
          </w:tcPr>
          <w:p w:rsidR="00236B24" w:rsidRDefault="00236B24" w:rsidP="00236B24">
            <w:pPr>
              <w:rPr>
                <w:szCs w:val="24"/>
                <w:lang w:eastAsia="lt-LT"/>
              </w:rPr>
            </w:pPr>
            <w:r>
              <w:rPr>
                <w:szCs w:val="24"/>
                <w:lang w:eastAsia="lt-LT"/>
              </w:rPr>
              <w:t xml:space="preserve">5.2. Įprasmintas įstaigos veiklos 50- </w:t>
            </w:r>
            <w:proofErr w:type="spellStart"/>
            <w:r>
              <w:rPr>
                <w:szCs w:val="24"/>
                <w:lang w:eastAsia="lt-LT"/>
              </w:rPr>
              <w:t>metis</w:t>
            </w:r>
            <w:proofErr w:type="spellEnd"/>
          </w:p>
        </w:tc>
        <w:tc>
          <w:tcPr>
            <w:tcW w:w="2410" w:type="dxa"/>
            <w:tcBorders>
              <w:top w:val="single" w:sz="4" w:space="0" w:color="auto"/>
              <w:left w:val="single" w:sz="4" w:space="0" w:color="auto"/>
              <w:bottom w:val="single" w:sz="4" w:space="0" w:color="auto"/>
              <w:right w:val="single" w:sz="4" w:space="0" w:color="auto"/>
            </w:tcBorders>
          </w:tcPr>
          <w:p w:rsidR="00236B24" w:rsidRDefault="00236B24" w:rsidP="004D1BA5">
            <w:pPr>
              <w:rPr>
                <w:szCs w:val="24"/>
                <w:lang w:eastAsia="lt-LT"/>
              </w:rPr>
            </w:pPr>
            <w:r>
              <w:rPr>
                <w:szCs w:val="24"/>
                <w:lang w:eastAsia="lt-LT"/>
              </w:rPr>
              <w:t xml:space="preserve">5.2.1.Suorganizuotas ir pravestas 50- </w:t>
            </w:r>
            <w:proofErr w:type="spellStart"/>
            <w:r>
              <w:rPr>
                <w:szCs w:val="24"/>
                <w:lang w:eastAsia="lt-LT"/>
              </w:rPr>
              <w:t>mečio</w:t>
            </w:r>
            <w:proofErr w:type="spellEnd"/>
            <w:r>
              <w:rPr>
                <w:szCs w:val="24"/>
                <w:lang w:eastAsia="lt-LT"/>
              </w:rPr>
              <w:t xml:space="preserve"> renginys.</w:t>
            </w:r>
          </w:p>
        </w:tc>
        <w:tc>
          <w:tcPr>
            <w:tcW w:w="3544" w:type="dxa"/>
            <w:tcBorders>
              <w:top w:val="single" w:sz="4" w:space="0" w:color="auto"/>
              <w:left w:val="single" w:sz="4" w:space="0" w:color="auto"/>
              <w:bottom w:val="single" w:sz="4" w:space="0" w:color="auto"/>
              <w:right w:val="single" w:sz="4" w:space="0" w:color="auto"/>
            </w:tcBorders>
          </w:tcPr>
          <w:p w:rsidR="00236B24" w:rsidRPr="00785E09" w:rsidRDefault="004D1BA5" w:rsidP="00236B24">
            <w:pPr>
              <w:rPr>
                <w:szCs w:val="24"/>
                <w:lang w:eastAsia="lt-LT"/>
              </w:rPr>
            </w:pPr>
            <w:r>
              <w:rPr>
                <w:szCs w:val="24"/>
                <w:lang w:eastAsia="lt-LT"/>
              </w:rPr>
              <w:t xml:space="preserve">5.2.1. </w:t>
            </w:r>
            <w:r w:rsidRPr="004D1BA5">
              <w:rPr>
                <w:b/>
                <w:szCs w:val="24"/>
                <w:lang w:eastAsia="lt-LT"/>
              </w:rPr>
              <w:t>Atlikta.</w:t>
            </w:r>
            <w:r>
              <w:rPr>
                <w:szCs w:val="24"/>
                <w:lang w:eastAsia="lt-LT"/>
              </w:rPr>
              <w:t xml:space="preserve"> Vyko jubiliejinės savaitės renginiai 2022 m. gruodžio 12-16 dienomis. Baigiamasis renginys - 2022-12-16.</w:t>
            </w:r>
          </w:p>
        </w:tc>
      </w:tr>
      <w:tr w:rsidR="004D1BA5" w:rsidRPr="00DA4C2F" w:rsidTr="00DA72CE">
        <w:tc>
          <w:tcPr>
            <w:tcW w:w="1588" w:type="dxa"/>
            <w:tcBorders>
              <w:top w:val="single" w:sz="4" w:space="0" w:color="auto"/>
              <w:left w:val="single" w:sz="4" w:space="0" w:color="auto"/>
              <w:bottom w:val="single" w:sz="4" w:space="0" w:color="auto"/>
              <w:right w:val="single" w:sz="4" w:space="0" w:color="auto"/>
            </w:tcBorders>
          </w:tcPr>
          <w:p w:rsidR="004D1BA5" w:rsidRDefault="004D1BA5" w:rsidP="00236B24">
            <w:pPr>
              <w:tabs>
                <w:tab w:val="left" w:pos="6237"/>
                <w:tab w:val="right" w:pos="8306"/>
              </w:tabs>
            </w:pPr>
          </w:p>
        </w:tc>
        <w:tc>
          <w:tcPr>
            <w:tcW w:w="1843" w:type="dxa"/>
            <w:tcBorders>
              <w:top w:val="single" w:sz="4" w:space="0" w:color="auto"/>
              <w:left w:val="single" w:sz="4" w:space="0" w:color="auto"/>
              <w:bottom w:val="single" w:sz="4" w:space="0" w:color="auto"/>
              <w:right w:val="single" w:sz="4" w:space="0" w:color="auto"/>
            </w:tcBorders>
          </w:tcPr>
          <w:p w:rsidR="004D1BA5" w:rsidRDefault="004D1BA5" w:rsidP="00236B24">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4D1BA5" w:rsidRDefault="004D1BA5" w:rsidP="00236B24">
            <w:pPr>
              <w:rPr>
                <w:szCs w:val="24"/>
                <w:lang w:eastAsia="lt-LT"/>
              </w:rPr>
            </w:pPr>
            <w:r>
              <w:rPr>
                <w:szCs w:val="24"/>
                <w:lang w:eastAsia="lt-LT"/>
              </w:rPr>
              <w:t>5.2.1.Išleista įvairi atributika su „Šaltinėlio“ logotipu (leidiniai, padėkos raštai, užrašinės, rašikliai ir kt.). Į procesą įsijungia bent 80 proc. pedagogų, 50 proc. aptarnaujančio personalo ir ne mažiau kaip 30 proc. tėvų.</w:t>
            </w:r>
          </w:p>
        </w:tc>
        <w:tc>
          <w:tcPr>
            <w:tcW w:w="3544" w:type="dxa"/>
            <w:tcBorders>
              <w:top w:val="single" w:sz="4" w:space="0" w:color="auto"/>
              <w:left w:val="single" w:sz="4" w:space="0" w:color="auto"/>
              <w:bottom w:val="single" w:sz="4" w:space="0" w:color="auto"/>
              <w:right w:val="single" w:sz="4" w:space="0" w:color="auto"/>
            </w:tcBorders>
          </w:tcPr>
          <w:p w:rsidR="004D1BA5" w:rsidRDefault="004D1BA5" w:rsidP="00593F24">
            <w:pPr>
              <w:rPr>
                <w:szCs w:val="24"/>
                <w:lang w:eastAsia="lt-LT"/>
              </w:rPr>
            </w:pPr>
            <w:r>
              <w:rPr>
                <w:szCs w:val="24"/>
                <w:lang w:eastAsia="lt-LT"/>
              </w:rPr>
              <w:t xml:space="preserve">5.2.1. </w:t>
            </w:r>
            <w:r w:rsidRPr="004D1BA5">
              <w:rPr>
                <w:b/>
                <w:szCs w:val="24"/>
                <w:lang w:eastAsia="lt-LT"/>
              </w:rPr>
              <w:t>Atlikta</w:t>
            </w:r>
            <w:r w:rsidR="00593F24">
              <w:rPr>
                <w:b/>
                <w:szCs w:val="24"/>
                <w:lang w:eastAsia="lt-LT"/>
              </w:rPr>
              <w:t xml:space="preserve">. </w:t>
            </w:r>
            <w:r w:rsidR="00593F24" w:rsidRPr="00593F24">
              <w:rPr>
                <w:szCs w:val="24"/>
                <w:lang w:eastAsia="lt-LT"/>
              </w:rPr>
              <w:t>Jau 2022 m. rugsėjo 1 d. visiems darbuotojams įtei</w:t>
            </w:r>
            <w:r w:rsidR="00593F24">
              <w:rPr>
                <w:szCs w:val="24"/>
                <w:lang w:eastAsia="lt-LT"/>
              </w:rPr>
              <w:t>k</w:t>
            </w:r>
            <w:r w:rsidR="00593F24" w:rsidRPr="00593F24">
              <w:rPr>
                <w:szCs w:val="24"/>
                <w:lang w:eastAsia="lt-LT"/>
              </w:rPr>
              <w:t xml:space="preserve">ti </w:t>
            </w:r>
            <w:proofErr w:type="spellStart"/>
            <w:r w:rsidR="00593F24" w:rsidRPr="00593F24">
              <w:rPr>
                <w:szCs w:val="24"/>
                <w:lang w:eastAsia="lt-LT"/>
              </w:rPr>
              <w:t>termo</w:t>
            </w:r>
            <w:proofErr w:type="spellEnd"/>
            <w:r w:rsidR="00593F24" w:rsidRPr="00593F24">
              <w:rPr>
                <w:szCs w:val="24"/>
                <w:lang w:eastAsia="lt-LT"/>
              </w:rPr>
              <w:t xml:space="preserve"> puodeliai su įstaigos logotipu. Pagaminta ir visiems darbuotojams, renginio svečiams išdalinti rašikliai su įstaigos logotipu</w:t>
            </w:r>
            <w:r w:rsidR="00593F24">
              <w:rPr>
                <w:szCs w:val="24"/>
                <w:lang w:eastAsia="lt-LT"/>
              </w:rPr>
              <w:t>, įteikti „Gerumo lašo“ apdovanojimai bendruomenės nariams, ypatingai prisidėjusiems prie įstaigos veiklos 2022 m.</w:t>
            </w:r>
          </w:p>
          <w:p w:rsidR="00593F24" w:rsidRPr="00785E09" w:rsidRDefault="00593F24" w:rsidP="00593F24">
            <w:pPr>
              <w:rPr>
                <w:szCs w:val="24"/>
                <w:lang w:eastAsia="lt-LT"/>
              </w:rPr>
            </w:pPr>
            <w:r>
              <w:rPr>
                <w:szCs w:val="24"/>
                <w:lang w:eastAsia="lt-LT"/>
              </w:rPr>
              <w:t xml:space="preserve">Leidinio, atsižvelgiant į pasikeitusias geopolitines sąlygas ir taupant lėšas, buvo atsisakyta. </w:t>
            </w:r>
            <w:r w:rsidR="00291F23">
              <w:rPr>
                <w:szCs w:val="24"/>
                <w:lang w:eastAsia="lt-LT"/>
              </w:rPr>
              <w:t xml:space="preserve">Vietoj to sukurtas </w:t>
            </w:r>
            <w:proofErr w:type="spellStart"/>
            <w:r w:rsidR="00291F23">
              <w:rPr>
                <w:szCs w:val="24"/>
                <w:lang w:eastAsia="lt-LT"/>
              </w:rPr>
              <w:t>video</w:t>
            </w:r>
            <w:proofErr w:type="spellEnd"/>
            <w:r w:rsidR="00291F23">
              <w:rPr>
                <w:szCs w:val="24"/>
                <w:lang w:eastAsia="lt-LT"/>
              </w:rPr>
              <w:t xml:space="preserve"> filmukas.</w:t>
            </w:r>
          </w:p>
        </w:tc>
      </w:tr>
    </w:tbl>
    <w:p w:rsidR="00A950CA" w:rsidRDefault="00A950CA" w:rsidP="00A950CA">
      <w:pPr>
        <w:jc w:val="center"/>
        <w:rPr>
          <w:lang w:eastAsia="lt-LT"/>
        </w:rPr>
      </w:pPr>
    </w:p>
    <w:p w:rsidR="00A950CA" w:rsidRPr="00BA06A9" w:rsidRDefault="00A950CA" w:rsidP="00A950CA">
      <w:pPr>
        <w:jc w:val="center"/>
        <w:rPr>
          <w:lang w:eastAsia="lt-LT"/>
        </w:rPr>
      </w:pPr>
    </w:p>
    <w:p w:rsidR="00A950CA" w:rsidRPr="00DA4C2F" w:rsidRDefault="00A950CA" w:rsidP="00A950CA">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536"/>
      </w:tblGrid>
      <w:tr w:rsidR="00A950CA" w:rsidRPr="00DA4C2F" w:rsidTr="00DC091A">
        <w:tc>
          <w:tcPr>
            <w:tcW w:w="4849"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Užduotys</w:t>
            </w:r>
          </w:p>
        </w:tc>
        <w:tc>
          <w:tcPr>
            <w:tcW w:w="4536"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 xml:space="preserve">Priežastys, rizikos </w:t>
            </w:r>
          </w:p>
        </w:tc>
      </w:tr>
      <w:tr w:rsidR="00A950CA" w:rsidRPr="00DA4C2F" w:rsidTr="00DC091A">
        <w:tc>
          <w:tcPr>
            <w:tcW w:w="4849" w:type="dxa"/>
            <w:tcBorders>
              <w:top w:val="single" w:sz="4" w:space="0" w:color="auto"/>
              <w:left w:val="single" w:sz="4" w:space="0" w:color="auto"/>
              <w:bottom w:val="single" w:sz="4" w:space="0" w:color="auto"/>
              <w:right w:val="single" w:sz="4" w:space="0" w:color="auto"/>
            </w:tcBorders>
            <w:hideMark/>
          </w:tcPr>
          <w:p w:rsidR="00A950CA" w:rsidRPr="00DA4C2F" w:rsidRDefault="00A950CA" w:rsidP="00DC091A">
            <w:pPr>
              <w:rPr>
                <w:szCs w:val="24"/>
                <w:lang w:eastAsia="lt-LT"/>
              </w:rPr>
            </w:pPr>
            <w:r w:rsidRPr="00DA4C2F">
              <w:rPr>
                <w:szCs w:val="24"/>
                <w:lang w:eastAsia="lt-LT"/>
              </w:rPr>
              <w:t>2.1.</w:t>
            </w:r>
            <w:r>
              <w:rPr>
                <w:szCs w:val="24"/>
                <w:lang w:eastAsia="lt-LT"/>
              </w:rPr>
              <w:t xml:space="preserve"> -</w:t>
            </w:r>
          </w:p>
        </w:tc>
        <w:tc>
          <w:tcPr>
            <w:tcW w:w="4536" w:type="dxa"/>
            <w:tcBorders>
              <w:top w:val="single" w:sz="4" w:space="0" w:color="auto"/>
              <w:left w:val="single" w:sz="4" w:space="0" w:color="auto"/>
              <w:bottom w:val="single" w:sz="4" w:space="0" w:color="auto"/>
              <w:right w:val="single" w:sz="4" w:space="0" w:color="auto"/>
            </w:tcBorders>
          </w:tcPr>
          <w:p w:rsidR="00A950CA" w:rsidRPr="00DA4C2F" w:rsidRDefault="00A950CA" w:rsidP="00DC091A">
            <w:pPr>
              <w:jc w:val="center"/>
              <w:rPr>
                <w:szCs w:val="24"/>
                <w:lang w:eastAsia="lt-LT"/>
              </w:rPr>
            </w:pPr>
          </w:p>
        </w:tc>
      </w:tr>
    </w:tbl>
    <w:p w:rsidR="00A950CA" w:rsidRDefault="00A950CA" w:rsidP="00A950CA"/>
    <w:p w:rsidR="00A950CA" w:rsidRPr="00EC106B" w:rsidRDefault="00A950CA" w:rsidP="00A950CA">
      <w:pPr>
        <w:pStyle w:val="Sraopastraipa"/>
        <w:numPr>
          <w:ilvl w:val="0"/>
          <w:numId w:val="1"/>
        </w:numPr>
        <w:tabs>
          <w:tab w:val="left" w:pos="284"/>
        </w:tabs>
        <w:ind w:left="567" w:hanging="578"/>
        <w:jc w:val="both"/>
        <w:rPr>
          <w:b/>
        </w:rPr>
      </w:pPr>
      <w:r w:rsidRPr="00EC106B">
        <w:rPr>
          <w:b/>
        </w:rPr>
        <w:t>Veiklos, kurios nebuvo planuotos ir nustatytos, bet įvykdytos</w:t>
      </w:r>
    </w:p>
    <w:p w:rsidR="00A950CA" w:rsidRDefault="00A950CA" w:rsidP="00A950CA">
      <w:pPr>
        <w:tabs>
          <w:tab w:val="left" w:pos="284"/>
        </w:tabs>
        <w:jc w:val="both"/>
        <w:rPr>
          <w:sz w:val="20"/>
          <w:lang w:eastAsia="lt-LT"/>
        </w:rPr>
      </w:pPr>
      <w:r w:rsidRPr="008747F0">
        <w:rPr>
          <w:sz w:val="20"/>
          <w:lang w:eastAsia="lt-LT"/>
        </w:rPr>
        <w:t>(pildoma, jei buvo atlikta papildomų, svarių įstaigos veiklos rezultatams)</w:t>
      </w:r>
    </w:p>
    <w:p w:rsidR="00A950CA" w:rsidRPr="008747F0" w:rsidRDefault="00A950CA" w:rsidP="00A950CA">
      <w:pPr>
        <w:tabs>
          <w:tab w:val="left" w:pos="284"/>
        </w:tabs>
        <w:jc w:val="both"/>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536"/>
      </w:tblGrid>
      <w:tr w:rsidR="00A950CA" w:rsidRPr="00DA4C2F" w:rsidTr="00DC091A">
        <w:tc>
          <w:tcPr>
            <w:tcW w:w="4849"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Užduotys / veiklos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Poveikis švietimo įstaigos veiklai</w:t>
            </w:r>
          </w:p>
        </w:tc>
      </w:tr>
      <w:tr w:rsidR="00A950CA" w:rsidRPr="00DA4C2F" w:rsidTr="00DC091A">
        <w:tc>
          <w:tcPr>
            <w:tcW w:w="4849" w:type="dxa"/>
            <w:tcBorders>
              <w:top w:val="single" w:sz="4" w:space="0" w:color="auto"/>
              <w:left w:val="single" w:sz="4" w:space="0" w:color="auto"/>
              <w:bottom w:val="single" w:sz="4" w:space="0" w:color="auto"/>
              <w:right w:val="single" w:sz="4" w:space="0" w:color="auto"/>
            </w:tcBorders>
          </w:tcPr>
          <w:p w:rsidR="00E04631" w:rsidRPr="00E04631" w:rsidRDefault="00E04631" w:rsidP="001977CB">
            <w:pPr>
              <w:pStyle w:val="Sraopastraipa"/>
              <w:numPr>
                <w:ilvl w:val="1"/>
                <w:numId w:val="9"/>
              </w:numPr>
              <w:ind w:left="59" w:hanging="59"/>
              <w:jc w:val="both"/>
            </w:pPr>
            <w:r>
              <w:t xml:space="preserve"> </w:t>
            </w:r>
            <w:r w:rsidR="001977CB">
              <w:t>K</w:t>
            </w:r>
            <w:r>
              <w:t>artu su Alytaus lopšeli</w:t>
            </w:r>
            <w:r w:rsidR="001977CB">
              <w:t>o</w:t>
            </w:r>
            <w:r>
              <w:t>-darželi</w:t>
            </w:r>
            <w:r w:rsidR="001977CB">
              <w:t>o</w:t>
            </w:r>
            <w:r>
              <w:t xml:space="preserve"> „Volungėlė“</w:t>
            </w:r>
            <w:r w:rsidR="001977CB">
              <w:t xml:space="preserve"> komanda</w:t>
            </w:r>
            <w:r>
              <w:t xml:space="preserve"> </w:t>
            </w:r>
            <w:r w:rsidR="001977CB">
              <w:t xml:space="preserve">2022 m. balandžio 21-22 dienomis suorganizuota </w:t>
            </w:r>
            <w:r>
              <w:t>respublikinė konferencija „Kiek gyva Geros mokyklos koncepcija darželyje?“</w:t>
            </w:r>
          </w:p>
        </w:tc>
        <w:tc>
          <w:tcPr>
            <w:tcW w:w="4536" w:type="dxa"/>
            <w:tcBorders>
              <w:top w:val="single" w:sz="4" w:space="0" w:color="auto"/>
              <w:left w:val="single" w:sz="4" w:space="0" w:color="auto"/>
              <w:bottom w:val="single" w:sz="4" w:space="0" w:color="auto"/>
              <w:right w:val="single" w:sz="4" w:space="0" w:color="auto"/>
            </w:tcBorders>
          </w:tcPr>
          <w:p w:rsidR="00A950CA" w:rsidRPr="00DA4C2F" w:rsidRDefault="001977CB" w:rsidP="001977CB">
            <w:pPr>
              <w:jc w:val="both"/>
              <w:rPr>
                <w:szCs w:val="24"/>
                <w:lang w:eastAsia="lt-LT"/>
              </w:rPr>
            </w:pPr>
            <w:r>
              <w:rPr>
                <w:szCs w:val="24"/>
                <w:lang w:eastAsia="lt-LT"/>
              </w:rPr>
              <w:t>Konferencijoje buvo pristatyta ir Alytaus lopšelio-darželio „Šaltinėlis“ patirtis. Įstaigos komanda nuo idėjos iki jos įgyvendinimo bendradarbiavo su kitos įstaigos komanda, siekė sklandaus organizavimo ir įgyvendinimo- tobulino ir komandinio, ir organizacinio darbo įgūdžius, pratutino savo žinias kolegų iš visos Lietuvos patirčių pristatymais.</w:t>
            </w:r>
          </w:p>
        </w:tc>
      </w:tr>
      <w:tr w:rsidR="00A950CA" w:rsidRPr="00DA4C2F" w:rsidTr="00DC091A">
        <w:tc>
          <w:tcPr>
            <w:tcW w:w="4849" w:type="dxa"/>
            <w:tcBorders>
              <w:top w:val="single" w:sz="4" w:space="0" w:color="auto"/>
              <w:left w:val="single" w:sz="4" w:space="0" w:color="auto"/>
              <w:bottom w:val="single" w:sz="4" w:space="0" w:color="auto"/>
              <w:right w:val="single" w:sz="4" w:space="0" w:color="auto"/>
            </w:tcBorders>
          </w:tcPr>
          <w:p w:rsidR="00A950CA" w:rsidRPr="00217FAA" w:rsidRDefault="00A950CA" w:rsidP="001977CB">
            <w:pPr>
              <w:jc w:val="both"/>
            </w:pPr>
            <w:r>
              <w:t xml:space="preserve">3.2.   </w:t>
            </w:r>
            <w:r w:rsidRPr="00217FAA">
              <w:t>Dalyvavimas projekte „Skaitmeninio ugdymo turinio kūrimas ir diegimas“- Priešmokyklinio ugdymo bendrosios programos atnaujinimo darbo grupės narė (1</w:t>
            </w:r>
            <w:r w:rsidR="001977CB">
              <w:t>2</w:t>
            </w:r>
            <w:r w:rsidRPr="00217FAA">
              <w:t xml:space="preserve"> ekspertų grupėje).</w:t>
            </w:r>
          </w:p>
          <w:p w:rsidR="00A950CA" w:rsidRPr="00DA4C2F" w:rsidRDefault="00A950CA" w:rsidP="001977CB">
            <w:pPr>
              <w:jc w:val="both"/>
              <w:rPr>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950CA" w:rsidRDefault="00A950CA" w:rsidP="001977CB">
            <w:pPr>
              <w:jc w:val="both"/>
              <w:rPr>
                <w:szCs w:val="24"/>
                <w:lang w:eastAsia="lt-LT"/>
              </w:rPr>
            </w:pPr>
            <w:r>
              <w:rPr>
                <w:szCs w:val="24"/>
                <w:lang w:eastAsia="lt-LT"/>
              </w:rPr>
              <w:t>Dalyvavimas darbo grupėje sudaro galimybes sekti švietimo aktualijas- programos atnaujinimas remiasi naujausiais dokumentais, Valstybės, Vyriausybės strateginiais dokumentais.  Toks gilinimas naudingas ir įstaigos bendruomenei. Kartu tai ir Alytaus lopšelio-darželio „Šaltinėlis“ atstovavimas, įstaigos vardo garsinimas bei pasitikrinimas, kad įstaigos išsikelti prioritetai atitinka valstybės mastu vykstančių pokyčių aktualijas, nes projekto etapų pristatymuose Lietuvos švietimo bendruomenei buvo naudojamos iliustratyvios patirtys iš įstaigos gyvenimo.</w:t>
            </w:r>
          </w:p>
          <w:p w:rsidR="00DA72CE" w:rsidRPr="00DA4C2F" w:rsidRDefault="00DA72CE" w:rsidP="001977CB">
            <w:pPr>
              <w:jc w:val="both"/>
              <w:rPr>
                <w:szCs w:val="24"/>
                <w:lang w:eastAsia="lt-LT"/>
              </w:rPr>
            </w:pPr>
          </w:p>
        </w:tc>
      </w:tr>
      <w:tr w:rsidR="00A950CA" w:rsidRPr="00DA4C2F" w:rsidTr="00E04631">
        <w:tc>
          <w:tcPr>
            <w:tcW w:w="4849" w:type="dxa"/>
            <w:tcBorders>
              <w:top w:val="single" w:sz="4" w:space="0" w:color="auto"/>
              <w:left w:val="single" w:sz="4" w:space="0" w:color="auto"/>
              <w:bottom w:val="single" w:sz="4" w:space="0" w:color="auto"/>
              <w:right w:val="single" w:sz="4" w:space="0" w:color="auto"/>
            </w:tcBorders>
          </w:tcPr>
          <w:p w:rsidR="00A950CA" w:rsidRPr="00273161" w:rsidRDefault="00A30F1F" w:rsidP="001977CB">
            <w:pPr>
              <w:pStyle w:val="Sraopastraipa"/>
              <w:numPr>
                <w:ilvl w:val="1"/>
                <w:numId w:val="1"/>
              </w:numPr>
              <w:ind w:left="59" w:hanging="21"/>
              <w:jc w:val="both"/>
            </w:pPr>
            <w:r>
              <w:t>Pranešimas tarptautinėje konferencijoje „Aktyvaus pilietiškumo strategijos ir technologijos tvarumo paradigmoje“</w:t>
            </w:r>
            <w:r w:rsidR="001977CB">
              <w:t>.</w:t>
            </w:r>
          </w:p>
        </w:tc>
        <w:tc>
          <w:tcPr>
            <w:tcW w:w="4536" w:type="dxa"/>
            <w:tcBorders>
              <w:top w:val="single" w:sz="4" w:space="0" w:color="auto"/>
              <w:left w:val="single" w:sz="4" w:space="0" w:color="auto"/>
              <w:bottom w:val="single" w:sz="4" w:space="0" w:color="auto"/>
              <w:right w:val="single" w:sz="4" w:space="0" w:color="auto"/>
            </w:tcBorders>
          </w:tcPr>
          <w:p w:rsidR="00A950CA" w:rsidRPr="00DA4C2F" w:rsidRDefault="001977CB" w:rsidP="001977CB">
            <w:pPr>
              <w:jc w:val="both"/>
              <w:rPr>
                <w:szCs w:val="24"/>
                <w:lang w:eastAsia="lt-LT"/>
              </w:rPr>
            </w:pPr>
            <w:r>
              <w:rPr>
                <w:szCs w:val="24"/>
                <w:lang w:eastAsia="lt-LT"/>
              </w:rPr>
              <w:t xml:space="preserve">Pranešimo rengimas tarptautinei konferencijai naudingas įstaigos bendruomenei - tai ir Alytaus lopšelio-darželio „Šaltinėlis“ atstovavimas, įstaigos vardo garsinimas. Taip pat </w:t>
            </w:r>
            <w:proofErr w:type="spellStart"/>
            <w:r>
              <w:rPr>
                <w:szCs w:val="24"/>
                <w:lang w:eastAsia="lt-LT"/>
              </w:rPr>
              <w:t>inovatyvaus</w:t>
            </w:r>
            <w:proofErr w:type="spellEnd"/>
            <w:r>
              <w:rPr>
                <w:szCs w:val="24"/>
                <w:lang w:eastAsia="lt-LT"/>
              </w:rPr>
              <w:t xml:space="preserve"> darbo </w:t>
            </w:r>
            <w:r>
              <w:rPr>
                <w:szCs w:val="24"/>
                <w:lang w:eastAsia="lt-LT"/>
              </w:rPr>
              <w:lastRenderedPageBreak/>
              <w:t xml:space="preserve">pristatymas, iliustruojant praktiniais mokytojų įgyvendinamų veiklų bei vadybinės praktikos pavyzdžiais. </w:t>
            </w:r>
          </w:p>
        </w:tc>
      </w:tr>
      <w:tr w:rsidR="001F1D5B" w:rsidRPr="00DA4C2F" w:rsidTr="00E04631">
        <w:tc>
          <w:tcPr>
            <w:tcW w:w="4849" w:type="dxa"/>
            <w:tcBorders>
              <w:top w:val="single" w:sz="4" w:space="0" w:color="auto"/>
              <w:left w:val="single" w:sz="4" w:space="0" w:color="auto"/>
              <w:bottom w:val="single" w:sz="4" w:space="0" w:color="auto"/>
              <w:right w:val="single" w:sz="4" w:space="0" w:color="auto"/>
            </w:tcBorders>
          </w:tcPr>
          <w:p w:rsidR="001F1D5B" w:rsidRDefault="00911384" w:rsidP="00911384">
            <w:pPr>
              <w:pStyle w:val="Sraopastraipa"/>
              <w:numPr>
                <w:ilvl w:val="1"/>
                <w:numId w:val="1"/>
              </w:numPr>
              <w:ind w:left="59" w:firstLine="0"/>
              <w:jc w:val="both"/>
            </w:pPr>
            <w:r>
              <w:lastRenderedPageBreak/>
              <w:t>Edukacinė išvyka</w:t>
            </w:r>
            <w:r w:rsidR="001F1D5B">
              <w:t xml:space="preserve"> </w:t>
            </w:r>
            <w:r>
              <w:t>į Karalienės Mortos mokyklą bei Vaikystės Sodelį Kaune.</w:t>
            </w:r>
          </w:p>
        </w:tc>
        <w:tc>
          <w:tcPr>
            <w:tcW w:w="4536" w:type="dxa"/>
            <w:tcBorders>
              <w:top w:val="single" w:sz="4" w:space="0" w:color="auto"/>
              <w:left w:val="single" w:sz="4" w:space="0" w:color="auto"/>
              <w:bottom w:val="single" w:sz="4" w:space="0" w:color="auto"/>
              <w:right w:val="single" w:sz="4" w:space="0" w:color="auto"/>
            </w:tcBorders>
          </w:tcPr>
          <w:p w:rsidR="001F1D5B" w:rsidRPr="00DA4C2F" w:rsidRDefault="00911384" w:rsidP="00911384">
            <w:pPr>
              <w:jc w:val="both"/>
              <w:rPr>
                <w:szCs w:val="24"/>
                <w:lang w:eastAsia="lt-LT"/>
              </w:rPr>
            </w:pPr>
            <w:r>
              <w:rPr>
                <w:szCs w:val="24"/>
                <w:lang w:eastAsia="lt-LT"/>
              </w:rPr>
              <w:t xml:space="preserve">Galimybė susipažinti su privačios mokyklos, darželio organizacija, veiklų organizavimo </w:t>
            </w:r>
            <w:proofErr w:type="spellStart"/>
            <w:r>
              <w:rPr>
                <w:szCs w:val="24"/>
                <w:lang w:eastAsia="lt-LT"/>
              </w:rPr>
              <w:t>panašumais</w:t>
            </w:r>
            <w:proofErr w:type="spellEnd"/>
            <w:r>
              <w:rPr>
                <w:szCs w:val="24"/>
                <w:lang w:eastAsia="lt-LT"/>
              </w:rPr>
              <w:t>, skirtumais, praturtinti  patirtį diskusijomis apie pažangią edukacinę praktiką.</w:t>
            </w:r>
          </w:p>
        </w:tc>
      </w:tr>
      <w:tr w:rsidR="003608DE" w:rsidRPr="00DA4C2F" w:rsidTr="00E04631">
        <w:tc>
          <w:tcPr>
            <w:tcW w:w="4849" w:type="dxa"/>
            <w:tcBorders>
              <w:top w:val="single" w:sz="4" w:space="0" w:color="auto"/>
              <w:left w:val="single" w:sz="4" w:space="0" w:color="auto"/>
              <w:bottom w:val="single" w:sz="4" w:space="0" w:color="auto"/>
              <w:right w:val="single" w:sz="4" w:space="0" w:color="auto"/>
            </w:tcBorders>
          </w:tcPr>
          <w:p w:rsidR="003608DE" w:rsidRDefault="003608DE" w:rsidP="00911384">
            <w:pPr>
              <w:pStyle w:val="Sraopastraipa"/>
              <w:numPr>
                <w:ilvl w:val="1"/>
                <w:numId w:val="1"/>
              </w:numPr>
              <w:ind w:left="59" w:firstLine="0"/>
              <w:jc w:val="both"/>
            </w:pPr>
            <w:r>
              <w:t>Personalo valdymo sistemos pilotavimas.</w:t>
            </w:r>
          </w:p>
        </w:tc>
        <w:tc>
          <w:tcPr>
            <w:tcW w:w="4536" w:type="dxa"/>
            <w:tcBorders>
              <w:top w:val="single" w:sz="4" w:space="0" w:color="auto"/>
              <w:left w:val="single" w:sz="4" w:space="0" w:color="auto"/>
              <w:bottom w:val="single" w:sz="4" w:space="0" w:color="auto"/>
              <w:right w:val="single" w:sz="4" w:space="0" w:color="auto"/>
            </w:tcBorders>
          </w:tcPr>
          <w:p w:rsidR="003608DE" w:rsidRDefault="003608DE" w:rsidP="003608DE">
            <w:pPr>
              <w:jc w:val="both"/>
              <w:rPr>
                <w:szCs w:val="24"/>
                <w:lang w:eastAsia="lt-LT"/>
              </w:rPr>
            </w:pPr>
            <w:r>
              <w:rPr>
                <w:szCs w:val="24"/>
                <w:lang w:eastAsia="lt-LT"/>
              </w:rPr>
              <w:t>Alytaus m. savivaldybei siekiant pereiti  prie elektroninės personalo valdymo sistemos, 2022 m. dvi švietimo įstaigos – Alytaus lopšelis-darželis „Šaltinėlis“ bei Dainavos progimnazija diegė šią sistemą, bendravo su ją administruojančiais darbuotojais, teikė pastabas ir pasiūlymus.</w:t>
            </w:r>
          </w:p>
        </w:tc>
      </w:tr>
    </w:tbl>
    <w:p w:rsidR="00A950CA" w:rsidRPr="00BA06A9" w:rsidRDefault="00A950CA" w:rsidP="00A950CA"/>
    <w:p w:rsidR="00A950CA" w:rsidRPr="00DA4C2F" w:rsidRDefault="00A950CA" w:rsidP="00A950CA">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950CA" w:rsidRPr="00DA4C2F" w:rsidTr="00DC091A">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 xml:space="preserve">Rezultatų vertinimo rodikliai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jc w:val="center"/>
              <w:rPr>
                <w:szCs w:val="24"/>
                <w:lang w:eastAsia="lt-LT"/>
              </w:rPr>
            </w:pPr>
            <w:r w:rsidRPr="00DA4C2F">
              <w:rPr>
                <w:szCs w:val="24"/>
                <w:lang w:eastAsia="lt-LT"/>
              </w:rPr>
              <w:t>Pasiekti rezultatai ir jų rodikliai</w:t>
            </w:r>
          </w:p>
        </w:tc>
      </w:tr>
      <w:tr w:rsidR="00A950CA" w:rsidRPr="00DA4C2F" w:rsidTr="00DC091A">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DA4C2F" w:rsidRDefault="00A950CA" w:rsidP="00DC091A">
            <w:pPr>
              <w:rPr>
                <w:szCs w:val="24"/>
                <w:lang w:eastAsia="lt-LT"/>
              </w:rPr>
            </w:pPr>
            <w:r w:rsidRPr="00DA4C2F">
              <w:rPr>
                <w:szCs w:val="24"/>
                <w:lang w:eastAsia="lt-LT"/>
              </w:rPr>
              <w:t>4.1.</w:t>
            </w: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A950CA" w:rsidRPr="00DA4C2F" w:rsidRDefault="00A950CA" w:rsidP="00DC091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950CA" w:rsidRPr="00DA4C2F" w:rsidRDefault="00A950CA" w:rsidP="00DC091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950CA" w:rsidRPr="00DA4C2F" w:rsidRDefault="00A950CA" w:rsidP="00DC091A">
            <w:pPr>
              <w:rPr>
                <w:szCs w:val="24"/>
                <w:lang w:eastAsia="lt-LT"/>
              </w:rPr>
            </w:pPr>
          </w:p>
        </w:tc>
      </w:tr>
    </w:tbl>
    <w:p w:rsidR="00A950CA" w:rsidRPr="00BA06A9" w:rsidRDefault="00A950CA" w:rsidP="00A950CA">
      <w:pPr>
        <w:jc w:val="center"/>
        <w:rPr>
          <w:lang w:eastAsia="lt-LT"/>
        </w:rPr>
      </w:pPr>
    </w:p>
    <w:p w:rsidR="00A950CA" w:rsidRPr="00DA4C2F" w:rsidRDefault="00A950CA" w:rsidP="00A950CA">
      <w:pPr>
        <w:jc w:val="center"/>
        <w:rPr>
          <w:b/>
          <w:szCs w:val="24"/>
          <w:lang w:eastAsia="lt-LT"/>
        </w:rPr>
      </w:pPr>
      <w:r w:rsidRPr="00DA4C2F">
        <w:rPr>
          <w:b/>
          <w:szCs w:val="24"/>
          <w:lang w:eastAsia="lt-LT"/>
        </w:rPr>
        <w:t>III SKYRIUS</w:t>
      </w:r>
    </w:p>
    <w:p w:rsidR="00A950CA" w:rsidRDefault="00A950CA" w:rsidP="00A950CA">
      <w:pPr>
        <w:jc w:val="center"/>
        <w:rPr>
          <w:b/>
          <w:szCs w:val="24"/>
          <w:lang w:eastAsia="lt-LT"/>
        </w:rPr>
      </w:pPr>
      <w:r>
        <w:rPr>
          <w:b/>
          <w:szCs w:val="24"/>
          <w:lang w:eastAsia="lt-LT"/>
        </w:rPr>
        <w:t>GEBĖJIMŲ ATLIKTI PAREIGYBĖS APRAŠYME NUSTATYTAS FUNKCIJAS VERTINIMAS</w:t>
      </w:r>
    </w:p>
    <w:p w:rsidR="00A950CA" w:rsidRDefault="00A950CA" w:rsidP="00A950CA">
      <w:pPr>
        <w:jc w:val="center"/>
        <w:rPr>
          <w:b/>
          <w:szCs w:val="24"/>
          <w:lang w:eastAsia="lt-LT"/>
        </w:rPr>
      </w:pPr>
    </w:p>
    <w:p w:rsidR="00A950CA" w:rsidRPr="009D0B79" w:rsidRDefault="00A950CA" w:rsidP="00A950CA">
      <w:pPr>
        <w:rPr>
          <w:b/>
        </w:rPr>
      </w:pPr>
      <w:r w:rsidRPr="009D0B79">
        <w:rPr>
          <w:b/>
        </w:rPr>
        <w:t>5. Gebėjimų atlikti pareigybės aprašyme nustatytas funkcijas vertinimas</w:t>
      </w:r>
    </w:p>
    <w:p w:rsidR="00A950CA" w:rsidRPr="008747F0" w:rsidRDefault="00A950CA" w:rsidP="00A950CA">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950CA" w:rsidRPr="009857C3" w:rsidTr="00DC091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jc w:val="center"/>
              <w:rPr>
                <w:sz w:val="22"/>
                <w:szCs w:val="22"/>
              </w:rPr>
            </w:pPr>
            <w:r w:rsidRPr="009857C3">
              <w:rPr>
                <w:sz w:val="22"/>
                <w:szCs w:val="22"/>
              </w:rPr>
              <w:t>Pažymimas atitinkamas langelis</w:t>
            </w:r>
            <w:r>
              <w:rPr>
                <w:sz w:val="22"/>
                <w:szCs w:val="22"/>
              </w:rPr>
              <w:t>:</w:t>
            </w:r>
          </w:p>
          <w:p w:rsidR="00A950CA" w:rsidRPr="009857C3" w:rsidRDefault="00A950CA" w:rsidP="00DC091A">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A950CA" w:rsidRPr="009857C3" w:rsidRDefault="00A950CA" w:rsidP="00DC091A">
            <w:pPr>
              <w:jc w:val="center"/>
              <w:rPr>
                <w:sz w:val="22"/>
                <w:szCs w:val="22"/>
              </w:rPr>
            </w:pPr>
            <w:r w:rsidRPr="009857C3">
              <w:rPr>
                <w:sz w:val="22"/>
                <w:szCs w:val="22"/>
              </w:rPr>
              <w:t>2 – patenkinamai</w:t>
            </w:r>
            <w:r>
              <w:rPr>
                <w:sz w:val="22"/>
                <w:szCs w:val="22"/>
              </w:rPr>
              <w:t>;</w:t>
            </w:r>
          </w:p>
          <w:p w:rsidR="00A950CA" w:rsidRPr="009857C3" w:rsidRDefault="00A950CA" w:rsidP="00DC091A">
            <w:pPr>
              <w:jc w:val="center"/>
              <w:rPr>
                <w:b/>
                <w:sz w:val="22"/>
                <w:szCs w:val="22"/>
              </w:rPr>
            </w:pPr>
            <w:r w:rsidRPr="009857C3">
              <w:rPr>
                <w:sz w:val="22"/>
                <w:szCs w:val="22"/>
              </w:rPr>
              <w:t>3 – gerai</w:t>
            </w:r>
            <w:r>
              <w:rPr>
                <w:sz w:val="22"/>
                <w:szCs w:val="22"/>
              </w:rPr>
              <w:t>;</w:t>
            </w:r>
          </w:p>
          <w:p w:rsidR="00A950CA" w:rsidRPr="009857C3" w:rsidRDefault="00A950CA" w:rsidP="00DC091A">
            <w:pPr>
              <w:jc w:val="center"/>
              <w:rPr>
                <w:sz w:val="22"/>
                <w:szCs w:val="22"/>
              </w:rPr>
            </w:pPr>
            <w:r w:rsidRPr="009857C3">
              <w:rPr>
                <w:sz w:val="22"/>
                <w:szCs w:val="22"/>
              </w:rPr>
              <w:t>4 – labai gerai</w:t>
            </w:r>
          </w:p>
        </w:tc>
      </w:tr>
      <w:tr w:rsidR="00A950CA" w:rsidRPr="00303C56" w:rsidTr="00DC091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rPr>
                <w:sz w:val="22"/>
                <w:szCs w:val="22"/>
              </w:rPr>
            </w:pPr>
            <w:r w:rsidRPr="009857C3">
              <w:rPr>
                <w:sz w:val="22"/>
                <w:szCs w:val="22"/>
              </w:rPr>
              <w:t>1□      2□       3□       4</w:t>
            </w:r>
            <w:r>
              <w:rPr>
                <w:sz w:val="22"/>
                <w:szCs w:val="22"/>
              </w:rPr>
              <w:t xml:space="preserve"> </w:t>
            </w:r>
            <w:r w:rsidRPr="009857C3">
              <w:rPr>
                <w:sz w:val="22"/>
                <w:szCs w:val="22"/>
              </w:rPr>
              <w:t>□</w:t>
            </w:r>
          </w:p>
        </w:tc>
      </w:tr>
      <w:tr w:rsidR="00A950CA" w:rsidRPr="00303C56" w:rsidTr="00DC091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tabs>
                <w:tab w:val="left" w:pos="690"/>
              </w:tabs>
              <w:ind w:hanging="19"/>
              <w:rPr>
                <w:sz w:val="22"/>
                <w:szCs w:val="22"/>
              </w:rPr>
            </w:pPr>
            <w:r w:rsidRPr="009857C3">
              <w:rPr>
                <w:sz w:val="22"/>
                <w:szCs w:val="22"/>
              </w:rPr>
              <w:t>1□      2□       3□       4</w:t>
            </w:r>
            <w:r>
              <w:rPr>
                <w:sz w:val="22"/>
                <w:szCs w:val="22"/>
              </w:rPr>
              <w:t xml:space="preserve"> </w:t>
            </w:r>
            <w:r w:rsidRPr="009857C3">
              <w:rPr>
                <w:sz w:val="22"/>
                <w:szCs w:val="22"/>
              </w:rPr>
              <w:t>□</w:t>
            </w:r>
          </w:p>
        </w:tc>
      </w:tr>
      <w:tr w:rsidR="00A950CA" w:rsidRPr="00303C56" w:rsidTr="00DC091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rPr>
                <w:sz w:val="22"/>
                <w:szCs w:val="22"/>
              </w:rPr>
            </w:pPr>
            <w:r w:rsidRPr="009857C3">
              <w:rPr>
                <w:sz w:val="22"/>
                <w:szCs w:val="22"/>
              </w:rPr>
              <w:t>1□      2□       3□       4</w:t>
            </w:r>
            <w:r>
              <w:rPr>
                <w:sz w:val="22"/>
                <w:szCs w:val="22"/>
              </w:rPr>
              <w:t xml:space="preserve"> </w:t>
            </w:r>
            <w:r w:rsidRPr="009857C3">
              <w:rPr>
                <w:sz w:val="22"/>
                <w:szCs w:val="22"/>
              </w:rPr>
              <w:t>□</w:t>
            </w:r>
          </w:p>
        </w:tc>
      </w:tr>
      <w:tr w:rsidR="00A950CA" w:rsidRPr="00303C56" w:rsidTr="00DC091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0CA" w:rsidRPr="009857C3" w:rsidRDefault="00A950CA" w:rsidP="00DC091A">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0CA" w:rsidRPr="009857C3" w:rsidRDefault="00A950CA" w:rsidP="00DC091A">
            <w:pPr>
              <w:rPr>
                <w:sz w:val="22"/>
                <w:szCs w:val="22"/>
              </w:rPr>
            </w:pPr>
            <w:r w:rsidRPr="009857C3">
              <w:rPr>
                <w:sz w:val="22"/>
                <w:szCs w:val="22"/>
              </w:rPr>
              <w:t>1□      2□       3□       4</w:t>
            </w:r>
            <w:r>
              <w:rPr>
                <w:sz w:val="22"/>
                <w:szCs w:val="22"/>
              </w:rPr>
              <w:t xml:space="preserve"> </w:t>
            </w:r>
            <w:r w:rsidRPr="009857C3">
              <w:rPr>
                <w:sz w:val="22"/>
                <w:szCs w:val="22"/>
              </w:rPr>
              <w:t>□</w:t>
            </w:r>
          </w:p>
        </w:tc>
      </w:tr>
      <w:tr w:rsidR="00A950CA" w:rsidRPr="00303C56" w:rsidTr="00DC091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50CA" w:rsidRPr="009857C3" w:rsidRDefault="00A950CA" w:rsidP="00DC091A">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950CA" w:rsidRPr="009857C3" w:rsidRDefault="00A950CA" w:rsidP="00DC091A">
            <w:pPr>
              <w:rPr>
                <w:sz w:val="22"/>
                <w:szCs w:val="22"/>
              </w:rPr>
            </w:pPr>
            <w:r w:rsidRPr="009857C3">
              <w:rPr>
                <w:sz w:val="22"/>
                <w:szCs w:val="22"/>
              </w:rPr>
              <w:t>1□      2□       3□       4</w:t>
            </w:r>
            <w:r>
              <w:rPr>
                <w:sz w:val="22"/>
                <w:szCs w:val="22"/>
              </w:rPr>
              <w:t xml:space="preserve"> </w:t>
            </w:r>
            <w:r w:rsidRPr="009857C3">
              <w:rPr>
                <w:sz w:val="22"/>
                <w:szCs w:val="22"/>
              </w:rPr>
              <w:t>□</w:t>
            </w:r>
          </w:p>
        </w:tc>
      </w:tr>
    </w:tbl>
    <w:p w:rsidR="00A950CA" w:rsidRDefault="00A950CA" w:rsidP="00A950CA">
      <w:pPr>
        <w:jc w:val="center"/>
        <w:rPr>
          <w:b/>
          <w:szCs w:val="24"/>
          <w:lang w:eastAsia="lt-LT"/>
        </w:rPr>
      </w:pPr>
    </w:p>
    <w:p w:rsidR="00A950CA" w:rsidRDefault="00A950CA" w:rsidP="00A950CA">
      <w:pPr>
        <w:jc w:val="center"/>
        <w:rPr>
          <w:b/>
          <w:szCs w:val="24"/>
          <w:lang w:eastAsia="lt-LT"/>
        </w:rPr>
      </w:pPr>
      <w:r>
        <w:rPr>
          <w:b/>
          <w:szCs w:val="24"/>
          <w:lang w:eastAsia="lt-LT"/>
        </w:rPr>
        <w:t>IV SKYRIUS</w:t>
      </w:r>
    </w:p>
    <w:p w:rsidR="00A950CA" w:rsidRPr="00DA4C2F" w:rsidRDefault="00A950CA" w:rsidP="00A950CA">
      <w:pPr>
        <w:jc w:val="center"/>
        <w:rPr>
          <w:b/>
          <w:szCs w:val="24"/>
          <w:lang w:eastAsia="lt-LT"/>
        </w:rPr>
      </w:pPr>
      <w:r w:rsidRPr="00DA4C2F">
        <w:rPr>
          <w:b/>
          <w:szCs w:val="24"/>
          <w:lang w:eastAsia="lt-LT"/>
        </w:rPr>
        <w:t>PASIEKTŲ REZULTATŲ VYKDANT UŽDUOTIS ĮSIVERTINIMAS IR KOMPETENCIJŲ TOBULINIMAS</w:t>
      </w:r>
    </w:p>
    <w:p w:rsidR="00A950CA" w:rsidRPr="00BA06A9" w:rsidRDefault="00A950CA" w:rsidP="00A950CA">
      <w:pPr>
        <w:jc w:val="center"/>
        <w:rPr>
          <w:b/>
          <w:lang w:eastAsia="lt-LT"/>
        </w:rPr>
      </w:pPr>
    </w:p>
    <w:p w:rsidR="00A950CA" w:rsidRPr="00DA4C2F" w:rsidRDefault="00A950CA" w:rsidP="00A950CA">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950CA" w:rsidRPr="00DA4C2F" w:rsidTr="00DC09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50CA" w:rsidRPr="009857C3" w:rsidRDefault="00A950CA" w:rsidP="00DC091A">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9857C3" w:rsidRDefault="00A950CA" w:rsidP="00DC091A">
            <w:pPr>
              <w:jc w:val="center"/>
              <w:rPr>
                <w:sz w:val="22"/>
                <w:szCs w:val="22"/>
                <w:lang w:eastAsia="lt-LT"/>
              </w:rPr>
            </w:pPr>
            <w:r w:rsidRPr="009857C3">
              <w:rPr>
                <w:sz w:val="22"/>
                <w:szCs w:val="22"/>
                <w:lang w:eastAsia="lt-LT"/>
              </w:rPr>
              <w:t>Pažymimas atitinkamas langelis</w:t>
            </w:r>
          </w:p>
        </w:tc>
      </w:tr>
      <w:tr w:rsidR="00A950CA" w:rsidRPr="00DA4C2F" w:rsidTr="00DC09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ind w:right="340"/>
              <w:jc w:val="right"/>
              <w:rPr>
                <w:sz w:val="22"/>
                <w:szCs w:val="22"/>
                <w:lang w:eastAsia="lt-LT"/>
              </w:rPr>
            </w:pPr>
            <w:r w:rsidRPr="00603DE0">
              <w:rPr>
                <w:sz w:val="22"/>
                <w:szCs w:val="22"/>
                <w:lang w:eastAsia="lt-LT"/>
              </w:rPr>
              <w:t xml:space="preserve">Labai gerai </w:t>
            </w:r>
            <w:r w:rsidRPr="009857C3">
              <w:rPr>
                <w:sz w:val="22"/>
                <w:szCs w:val="22"/>
              </w:rPr>
              <w:t>□</w:t>
            </w:r>
          </w:p>
        </w:tc>
      </w:tr>
      <w:tr w:rsidR="00A950CA" w:rsidRPr="00DA4C2F" w:rsidTr="00DC09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A950CA" w:rsidRPr="00DA4C2F" w:rsidTr="00DC09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A950CA" w:rsidRPr="00DA4C2F" w:rsidTr="00DC091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50CA" w:rsidRPr="00603DE0" w:rsidRDefault="00A950CA" w:rsidP="00DC091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A950CA" w:rsidRPr="00F82884" w:rsidRDefault="00A950CA" w:rsidP="00A950CA">
      <w:pPr>
        <w:jc w:val="center"/>
        <w:rPr>
          <w:sz w:val="22"/>
          <w:szCs w:val="22"/>
          <w:lang w:eastAsia="lt-LT"/>
        </w:rPr>
      </w:pPr>
    </w:p>
    <w:p w:rsidR="00A950CA" w:rsidRDefault="00A950CA" w:rsidP="00A950CA">
      <w:pPr>
        <w:tabs>
          <w:tab w:val="left" w:pos="284"/>
          <w:tab w:val="left" w:pos="426"/>
        </w:tabs>
        <w:jc w:val="both"/>
        <w:rPr>
          <w:b/>
          <w:szCs w:val="24"/>
          <w:lang w:eastAsia="lt-LT"/>
        </w:rPr>
      </w:pPr>
      <w:r>
        <w:rPr>
          <w:b/>
          <w:szCs w:val="24"/>
          <w:lang w:eastAsia="lt-LT"/>
        </w:rPr>
        <w:lastRenderedPageBreak/>
        <w:t>7</w:t>
      </w:r>
      <w:r w:rsidRPr="00DA4C2F">
        <w:rPr>
          <w:b/>
          <w:szCs w:val="24"/>
          <w:lang w:eastAsia="lt-LT"/>
        </w:rPr>
        <w:t>.</w:t>
      </w:r>
      <w:r w:rsidRPr="00DA4C2F">
        <w:rPr>
          <w:b/>
          <w:szCs w:val="24"/>
          <w:lang w:eastAsia="lt-LT"/>
        </w:rPr>
        <w:tab/>
        <w:t>Kompetencijos, kurias norėtų tobulinti</w:t>
      </w:r>
    </w:p>
    <w:p w:rsidR="00A950CA" w:rsidRPr="00DA4C2F" w:rsidRDefault="00A950CA" w:rsidP="00A950CA">
      <w:pPr>
        <w:tabs>
          <w:tab w:val="left" w:pos="284"/>
          <w:tab w:val="left" w:pos="426"/>
        </w:tabs>
        <w:jc w:val="both"/>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950CA" w:rsidRPr="00DA4C2F" w:rsidTr="00DC091A">
        <w:tc>
          <w:tcPr>
            <w:tcW w:w="9385" w:type="dxa"/>
            <w:tcBorders>
              <w:top w:val="single" w:sz="4" w:space="0" w:color="auto"/>
              <w:left w:val="single" w:sz="4" w:space="0" w:color="auto"/>
              <w:bottom w:val="single" w:sz="4" w:space="0" w:color="auto"/>
              <w:right w:val="single" w:sz="4" w:space="0" w:color="auto"/>
            </w:tcBorders>
            <w:hideMark/>
          </w:tcPr>
          <w:p w:rsidR="00A950CA" w:rsidRPr="00DA4C2F" w:rsidRDefault="00A950CA" w:rsidP="00DC091A">
            <w:pPr>
              <w:jc w:val="both"/>
              <w:rPr>
                <w:szCs w:val="24"/>
                <w:lang w:eastAsia="lt-LT"/>
              </w:rPr>
            </w:pPr>
            <w:r>
              <w:rPr>
                <w:szCs w:val="24"/>
                <w:lang w:eastAsia="lt-LT"/>
              </w:rPr>
              <w:t>7</w:t>
            </w:r>
            <w:r w:rsidRPr="00DA4C2F">
              <w:rPr>
                <w:szCs w:val="24"/>
                <w:lang w:eastAsia="lt-LT"/>
              </w:rPr>
              <w:t>.1.</w:t>
            </w:r>
            <w:r>
              <w:rPr>
                <w:szCs w:val="24"/>
                <w:lang w:eastAsia="lt-LT"/>
              </w:rPr>
              <w:t xml:space="preserve"> Asmeninių kompetencijų augimas – kryptingai siekti išsikeltų bei iškeliamų tikslų, priimti iššūkius ir gebėti juos suvaldyti.</w:t>
            </w:r>
          </w:p>
        </w:tc>
      </w:tr>
      <w:tr w:rsidR="00A950CA" w:rsidRPr="00DA4C2F" w:rsidTr="00DC091A">
        <w:tc>
          <w:tcPr>
            <w:tcW w:w="9385" w:type="dxa"/>
            <w:tcBorders>
              <w:top w:val="single" w:sz="4" w:space="0" w:color="auto"/>
              <w:left w:val="single" w:sz="4" w:space="0" w:color="auto"/>
              <w:bottom w:val="single" w:sz="4" w:space="0" w:color="auto"/>
              <w:right w:val="single" w:sz="4" w:space="0" w:color="auto"/>
            </w:tcBorders>
            <w:hideMark/>
          </w:tcPr>
          <w:p w:rsidR="00A950CA" w:rsidRPr="00DA4C2F" w:rsidRDefault="00A950CA" w:rsidP="00DC091A">
            <w:pPr>
              <w:jc w:val="both"/>
              <w:rPr>
                <w:szCs w:val="24"/>
                <w:lang w:eastAsia="lt-LT"/>
              </w:rPr>
            </w:pPr>
            <w:r>
              <w:rPr>
                <w:szCs w:val="24"/>
                <w:lang w:eastAsia="lt-LT"/>
              </w:rPr>
              <w:t>7</w:t>
            </w:r>
            <w:r w:rsidRPr="00DA4C2F">
              <w:rPr>
                <w:szCs w:val="24"/>
                <w:lang w:eastAsia="lt-LT"/>
              </w:rPr>
              <w:t>.2.</w:t>
            </w:r>
            <w:r>
              <w:rPr>
                <w:szCs w:val="24"/>
                <w:lang w:eastAsia="lt-LT"/>
              </w:rPr>
              <w:t xml:space="preserve"> Iniciatyvumo ir kūrybingumo kompetencijos augimas – kelti idėjas, inicijuoti jų įgyvendinimą, aktyviai ir kūrybingai veikti siekiant įstaigos veiklos kokybės</w:t>
            </w:r>
          </w:p>
        </w:tc>
      </w:tr>
    </w:tbl>
    <w:p w:rsidR="00A950CA" w:rsidRDefault="00A950CA" w:rsidP="00A950CA">
      <w:pPr>
        <w:jc w:val="center"/>
        <w:rPr>
          <w:b/>
          <w:szCs w:val="24"/>
          <w:lang w:eastAsia="lt-LT"/>
        </w:rPr>
      </w:pPr>
    </w:p>
    <w:p w:rsidR="00A950CA" w:rsidRDefault="00A950CA" w:rsidP="00A950CA">
      <w:pPr>
        <w:jc w:val="center"/>
        <w:rPr>
          <w:b/>
          <w:szCs w:val="24"/>
          <w:lang w:eastAsia="lt-LT"/>
        </w:rPr>
      </w:pPr>
    </w:p>
    <w:p w:rsidR="00A950CA" w:rsidRDefault="00A950CA" w:rsidP="00A950CA">
      <w:pPr>
        <w:tabs>
          <w:tab w:val="left" w:pos="4253"/>
          <w:tab w:val="left" w:pos="6946"/>
        </w:tabs>
        <w:jc w:val="both"/>
        <w:rPr>
          <w:szCs w:val="24"/>
          <w:lang w:eastAsia="lt-LT"/>
        </w:rPr>
      </w:pPr>
      <w:r>
        <w:rPr>
          <w:szCs w:val="24"/>
          <w:lang w:eastAsia="lt-LT"/>
        </w:rPr>
        <w:t>Alytaus lopšelio-darželio „Šaltinėlis“</w:t>
      </w:r>
      <w:r>
        <w:rPr>
          <w:szCs w:val="24"/>
          <w:lang w:eastAsia="lt-LT"/>
        </w:rPr>
        <w:tab/>
        <w:t xml:space="preserve">                                    Erika Poškevičienė, 202</w:t>
      </w:r>
      <w:r w:rsidR="00A30F1F">
        <w:rPr>
          <w:szCs w:val="24"/>
          <w:lang w:eastAsia="lt-LT"/>
        </w:rPr>
        <w:t>3</w:t>
      </w:r>
      <w:r>
        <w:rPr>
          <w:szCs w:val="24"/>
          <w:lang w:eastAsia="lt-LT"/>
        </w:rPr>
        <w:t>-01-04</w:t>
      </w:r>
    </w:p>
    <w:p w:rsidR="00A950CA" w:rsidRPr="00DA4C2F" w:rsidRDefault="00A950CA" w:rsidP="00A950CA">
      <w:pPr>
        <w:tabs>
          <w:tab w:val="left" w:pos="4253"/>
          <w:tab w:val="left" w:pos="6946"/>
        </w:tabs>
        <w:jc w:val="both"/>
        <w:rPr>
          <w:szCs w:val="24"/>
          <w:lang w:eastAsia="lt-LT"/>
        </w:rPr>
      </w:pPr>
      <w:r>
        <w:rPr>
          <w:szCs w:val="24"/>
          <w:lang w:eastAsia="lt-LT"/>
        </w:rPr>
        <w:t xml:space="preserve">direktorė </w:t>
      </w:r>
      <w:r w:rsidRPr="00DA4C2F">
        <w:rPr>
          <w:szCs w:val="24"/>
          <w:lang w:eastAsia="lt-LT"/>
        </w:rPr>
        <w:t xml:space="preserve">                        </w:t>
      </w:r>
      <w:r>
        <w:rPr>
          <w:szCs w:val="24"/>
          <w:lang w:eastAsia="lt-LT"/>
        </w:rPr>
        <w:t xml:space="preserve">                    </w:t>
      </w:r>
    </w:p>
    <w:p w:rsidR="00A950CA" w:rsidRDefault="00A950CA" w:rsidP="00A950CA">
      <w:pPr>
        <w:tabs>
          <w:tab w:val="left" w:pos="4536"/>
          <w:tab w:val="left" w:pos="7230"/>
        </w:tabs>
        <w:jc w:val="both"/>
        <w:rPr>
          <w:b/>
          <w:szCs w:val="24"/>
          <w:lang w:eastAsia="lt-LT"/>
        </w:rPr>
      </w:pPr>
    </w:p>
    <w:p w:rsidR="00A950CA" w:rsidRDefault="00A950CA" w:rsidP="00A950CA">
      <w:pPr>
        <w:jc w:val="center"/>
        <w:rPr>
          <w:b/>
          <w:szCs w:val="24"/>
          <w:lang w:eastAsia="lt-LT"/>
        </w:rPr>
      </w:pPr>
    </w:p>
    <w:p w:rsidR="00A950CA" w:rsidRPr="00DA4C2F" w:rsidRDefault="00A950CA" w:rsidP="00A950CA">
      <w:pPr>
        <w:jc w:val="center"/>
        <w:rPr>
          <w:b/>
          <w:szCs w:val="24"/>
          <w:lang w:eastAsia="lt-LT"/>
        </w:rPr>
      </w:pPr>
      <w:r w:rsidRPr="00DA4C2F">
        <w:rPr>
          <w:b/>
          <w:szCs w:val="24"/>
          <w:lang w:eastAsia="lt-LT"/>
        </w:rPr>
        <w:t>V SKYRIUS</w:t>
      </w:r>
    </w:p>
    <w:p w:rsidR="00A950CA" w:rsidRPr="00DA4C2F" w:rsidRDefault="00A950CA" w:rsidP="00A950CA">
      <w:pPr>
        <w:jc w:val="center"/>
        <w:rPr>
          <w:b/>
          <w:szCs w:val="24"/>
          <w:lang w:eastAsia="lt-LT"/>
        </w:rPr>
      </w:pPr>
      <w:r w:rsidRPr="00DA4C2F">
        <w:rPr>
          <w:b/>
          <w:szCs w:val="24"/>
          <w:lang w:eastAsia="lt-LT"/>
        </w:rPr>
        <w:t>VERTINIMO PAGRINDIMAS IR SIŪLYMAI</w:t>
      </w:r>
    </w:p>
    <w:p w:rsidR="00A950CA" w:rsidRPr="00BA06A9" w:rsidRDefault="00A950CA" w:rsidP="00A950CA">
      <w:pPr>
        <w:jc w:val="center"/>
        <w:rPr>
          <w:lang w:eastAsia="lt-LT"/>
        </w:rPr>
      </w:pPr>
    </w:p>
    <w:p w:rsidR="00A950CA" w:rsidRDefault="00A950CA" w:rsidP="00A950CA">
      <w:pPr>
        <w:tabs>
          <w:tab w:val="right" w:leader="underscore" w:pos="9071"/>
        </w:tabs>
        <w:jc w:val="both"/>
        <w:rPr>
          <w:szCs w:val="24"/>
          <w:lang w:eastAsia="lt-LT"/>
        </w:rPr>
      </w:pPr>
      <w:r>
        <w:rPr>
          <w:b/>
          <w:szCs w:val="24"/>
          <w:lang w:eastAsia="lt-LT"/>
        </w:rPr>
        <w:t>8</w:t>
      </w:r>
      <w:r w:rsidRPr="00DA4C2F">
        <w:rPr>
          <w:b/>
          <w:szCs w:val="24"/>
          <w:lang w:eastAsia="lt-LT"/>
        </w:rPr>
        <w:t>. Įvertinimas, jo pagrindimas ir siūlymai:</w:t>
      </w:r>
      <w:r w:rsidRPr="00DA4C2F">
        <w:rPr>
          <w:szCs w:val="24"/>
          <w:lang w:eastAsia="lt-LT"/>
        </w:rPr>
        <w:t xml:space="preserve"> </w:t>
      </w:r>
      <w:r>
        <w:rPr>
          <w:szCs w:val="24"/>
          <w:lang w:eastAsia="lt-LT"/>
        </w:rPr>
        <w:t xml:space="preserve">  </w:t>
      </w:r>
      <w:r w:rsidRPr="00DA4C2F">
        <w:rPr>
          <w:szCs w:val="24"/>
          <w:lang w:eastAsia="lt-LT"/>
        </w:rPr>
        <w:tab/>
      </w:r>
      <w:r>
        <w:rPr>
          <w:szCs w:val="24"/>
          <w:lang w:eastAsia="lt-LT"/>
        </w:rPr>
        <w:softHyphen/>
      </w:r>
      <w:r>
        <w:rPr>
          <w:szCs w:val="24"/>
          <w:lang w:eastAsia="lt-LT"/>
        </w:rPr>
        <w:softHyphen/>
        <w:t>______________________</w:t>
      </w:r>
    </w:p>
    <w:p w:rsidR="00A950CA" w:rsidRPr="00DA4C2F" w:rsidRDefault="00A950CA" w:rsidP="00A950CA">
      <w:pPr>
        <w:tabs>
          <w:tab w:val="right" w:leader="underscore" w:pos="9071"/>
        </w:tabs>
        <w:jc w:val="both"/>
        <w:rPr>
          <w:szCs w:val="24"/>
          <w:lang w:eastAsia="lt-LT"/>
        </w:rPr>
      </w:pPr>
      <w:r>
        <w:rPr>
          <w:szCs w:val="24"/>
          <w:lang w:eastAsia="lt-LT"/>
        </w:rPr>
        <w:t>________________________________________________________________________________</w:t>
      </w:r>
    </w:p>
    <w:p w:rsidR="00A950CA" w:rsidRDefault="00A950CA" w:rsidP="00A950CA">
      <w:pPr>
        <w:tabs>
          <w:tab w:val="right" w:leader="underscore" w:pos="9071"/>
        </w:tabs>
        <w:jc w:val="both"/>
        <w:rPr>
          <w:szCs w:val="24"/>
          <w:lang w:eastAsia="lt-LT"/>
        </w:rPr>
      </w:pPr>
      <w:r>
        <w:rPr>
          <w:szCs w:val="24"/>
          <w:lang w:eastAsia="lt-LT"/>
        </w:rPr>
        <w:t>________________________________________________________________________________</w:t>
      </w:r>
    </w:p>
    <w:p w:rsidR="00A950CA" w:rsidRDefault="00A950CA" w:rsidP="00A950CA">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rsidR="00A950CA" w:rsidRDefault="00A950CA" w:rsidP="00A950CA">
      <w:pPr>
        <w:tabs>
          <w:tab w:val="right" w:leader="underscore" w:pos="9071"/>
        </w:tabs>
        <w:jc w:val="both"/>
        <w:rPr>
          <w:szCs w:val="24"/>
          <w:lang w:eastAsia="lt-LT"/>
        </w:rPr>
      </w:pPr>
      <w:r>
        <w:rPr>
          <w:szCs w:val="24"/>
          <w:lang w:eastAsia="lt-LT"/>
        </w:rPr>
        <w:t>________________________________________________________________________________</w:t>
      </w:r>
    </w:p>
    <w:p w:rsidR="00A950CA" w:rsidRDefault="00A950CA" w:rsidP="00A950CA">
      <w:pPr>
        <w:tabs>
          <w:tab w:val="right" w:leader="underscore" w:pos="9071"/>
        </w:tabs>
        <w:jc w:val="both"/>
        <w:rPr>
          <w:szCs w:val="24"/>
          <w:lang w:eastAsia="lt-LT"/>
        </w:rPr>
      </w:pP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r>
      <w:r>
        <w:rPr>
          <w:szCs w:val="24"/>
          <w:lang w:eastAsia="lt-LT"/>
        </w:rPr>
        <w:softHyphen/>
        <w:t>________________________________________________________________________________</w:t>
      </w:r>
    </w:p>
    <w:p w:rsidR="00A950CA" w:rsidRPr="00DA4C2F" w:rsidRDefault="00A950CA" w:rsidP="00A950CA">
      <w:pPr>
        <w:tabs>
          <w:tab w:val="right" w:leader="underscore" w:pos="9071"/>
        </w:tabs>
        <w:jc w:val="both"/>
        <w:rPr>
          <w:szCs w:val="24"/>
          <w:lang w:eastAsia="lt-LT"/>
        </w:rPr>
      </w:pPr>
      <w:r>
        <w:rPr>
          <w:szCs w:val="24"/>
          <w:lang w:eastAsia="lt-LT"/>
        </w:rPr>
        <w:t>________________________________________________________________________________</w:t>
      </w:r>
    </w:p>
    <w:p w:rsidR="00A950CA" w:rsidRDefault="00A950CA" w:rsidP="00A950CA">
      <w:pPr>
        <w:rPr>
          <w:szCs w:val="24"/>
          <w:lang w:eastAsia="lt-LT"/>
        </w:rPr>
      </w:pPr>
    </w:p>
    <w:p w:rsidR="00A950CA" w:rsidRPr="00DA4C2F" w:rsidRDefault="00A950CA" w:rsidP="00A950CA">
      <w:pPr>
        <w:tabs>
          <w:tab w:val="left" w:pos="4253"/>
          <w:tab w:val="left" w:pos="6946"/>
        </w:tabs>
        <w:jc w:val="both"/>
        <w:rPr>
          <w:szCs w:val="24"/>
          <w:lang w:eastAsia="lt-LT"/>
        </w:rPr>
      </w:pPr>
    </w:p>
    <w:p w:rsidR="00A950CA" w:rsidRPr="007C6F38" w:rsidRDefault="00A950CA" w:rsidP="00A950CA">
      <w:pPr>
        <w:tabs>
          <w:tab w:val="left" w:pos="4536"/>
          <w:tab w:val="left" w:pos="7230"/>
        </w:tabs>
        <w:jc w:val="both"/>
        <w:rPr>
          <w:color w:val="000000"/>
          <w:szCs w:val="24"/>
          <w:lang w:eastAsia="lt-LT"/>
        </w:rPr>
      </w:pPr>
      <w:r w:rsidRPr="007C6F38">
        <w:rPr>
          <w:color w:val="000000"/>
          <w:szCs w:val="24"/>
          <w:lang w:eastAsia="lt-LT"/>
        </w:rPr>
        <w:t xml:space="preserve">Lopšelio-darželio „Šaltinėlis“ tarybos            </w:t>
      </w:r>
      <w:r w:rsidRPr="007C6F38">
        <w:rPr>
          <w:szCs w:val="24"/>
          <w:lang w:eastAsia="lt-LT"/>
        </w:rPr>
        <w:t xml:space="preserve">                            </w:t>
      </w:r>
      <w:r>
        <w:rPr>
          <w:szCs w:val="24"/>
          <w:lang w:eastAsia="lt-LT"/>
        </w:rPr>
        <w:t xml:space="preserve"> </w:t>
      </w:r>
      <w:r w:rsidRPr="007C6F38">
        <w:rPr>
          <w:szCs w:val="24"/>
          <w:lang w:eastAsia="lt-LT"/>
        </w:rPr>
        <w:t xml:space="preserve">     </w:t>
      </w:r>
      <w:r w:rsidR="001977CB">
        <w:rPr>
          <w:szCs w:val="24"/>
          <w:lang w:eastAsia="lt-LT"/>
        </w:rPr>
        <w:t xml:space="preserve">Monika </w:t>
      </w:r>
      <w:proofErr w:type="spellStart"/>
      <w:r w:rsidR="001977CB">
        <w:rPr>
          <w:szCs w:val="24"/>
          <w:lang w:eastAsia="lt-LT"/>
        </w:rPr>
        <w:t>Lastauskienė</w:t>
      </w:r>
      <w:proofErr w:type="spellEnd"/>
      <w:r>
        <w:rPr>
          <w:szCs w:val="24"/>
          <w:lang w:eastAsia="lt-LT"/>
        </w:rPr>
        <w:t>,</w:t>
      </w:r>
      <w:r w:rsidRPr="007C6F38">
        <w:rPr>
          <w:szCs w:val="24"/>
          <w:lang w:eastAsia="lt-LT"/>
        </w:rPr>
        <w:t xml:space="preserve"> </w:t>
      </w:r>
      <w:r w:rsidRPr="00291F23">
        <w:rPr>
          <w:szCs w:val="24"/>
          <w:lang w:eastAsia="lt-LT"/>
        </w:rPr>
        <w:t>2022-01-20</w:t>
      </w:r>
    </w:p>
    <w:p w:rsidR="00A950CA" w:rsidRPr="007C6F38" w:rsidRDefault="00A950CA" w:rsidP="00A950CA">
      <w:pPr>
        <w:tabs>
          <w:tab w:val="left" w:pos="4536"/>
          <w:tab w:val="left" w:pos="7230"/>
        </w:tabs>
        <w:jc w:val="both"/>
        <w:rPr>
          <w:szCs w:val="24"/>
          <w:lang w:eastAsia="lt-LT"/>
        </w:rPr>
      </w:pPr>
      <w:r w:rsidRPr="007C6F38">
        <w:rPr>
          <w:color w:val="000000"/>
          <w:szCs w:val="24"/>
          <w:lang w:eastAsia="lt-LT"/>
        </w:rPr>
        <w:t>pirmininkė</w:t>
      </w:r>
    </w:p>
    <w:p w:rsidR="00A950CA" w:rsidRPr="007C6F38" w:rsidRDefault="00A950CA" w:rsidP="00A950CA">
      <w:pPr>
        <w:tabs>
          <w:tab w:val="left" w:pos="5529"/>
          <w:tab w:val="left" w:pos="8364"/>
        </w:tabs>
        <w:jc w:val="both"/>
        <w:rPr>
          <w:szCs w:val="24"/>
          <w:lang w:eastAsia="lt-LT"/>
        </w:rPr>
      </w:pPr>
    </w:p>
    <w:p w:rsidR="00A950CA" w:rsidRDefault="00A950CA" w:rsidP="00A950CA">
      <w:pPr>
        <w:tabs>
          <w:tab w:val="left" w:pos="5529"/>
          <w:tab w:val="left" w:pos="8364"/>
        </w:tabs>
        <w:jc w:val="both"/>
        <w:rPr>
          <w:sz w:val="20"/>
          <w:lang w:eastAsia="lt-LT"/>
        </w:rPr>
      </w:pPr>
    </w:p>
    <w:p w:rsidR="00A950CA" w:rsidRPr="008747F0" w:rsidRDefault="00A950CA" w:rsidP="00A950CA">
      <w:pPr>
        <w:tabs>
          <w:tab w:val="left" w:pos="5529"/>
          <w:tab w:val="left" w:pos="8364"/>
        </w:tabs>
        <w:jc w:val="both"/>
        <w:rPr>
          <w:sz w:val="20"/>
          <w:lang w:eastAsia="lt-LT"/>
        </w:rPr>
      </w:pPr>
    </w:p>
    <w:p w:rsidR="00A950CA" w:rsidRPr="00E3287E" w:rsidRDefault="00A950CA" w:rsidP="00A950CA">
      <w:pPr>
        <w:tabs>
          <w:tab w:val="right" w:leader="underscore" w:pos="9071"/>
        </w:tabs>
        <w:jc w:val="both"/>
        <w:rPr>
          <w:szCs w:val="24"/>
          <w:lang w:eastAsia="lt-LT"/>
        </w:rPr>
      </w:pPr>
      <w:r>
        <w:rPr>
          <w:b/>
          <w:szCs w:val="24"/>
          <w:lang w:eastAsia="lt-LT"/>
        </w:rPr>
        <w:t>9</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A950CA" w:rsidRPr="00E3287E" w:rsidRDefault="00A950CA" w:rsidP="00A950CA">
      <w:pPr>
        <w:tabs>
          <w:tab w:val="right" w:leader="underscore" w:pos="9071"/>
        </w:tabs>
        <w:jc w:val="both"/>
        <w:rPr>
          <w:szCs w:val="24"/>
          <w:lang w:eastAsia="lt-LT"/>
        </w:rPr>
      </w:pPr>
      <w:r w:rsidRPr="00E3287E">
        <w:rPr>
          <w:szCs w:val="24"/>
          <w:lang w:eastAsia="lt-LT"/>
        </w:rPr>
        <w:tab/>
      </w:r>
    </w:p>
    <w:p w:rsidR="00A950CA" w:rsidRDefault="00A950CA" w:rsidP="00A950CA">
      <w:pPr>
        <w:tabs>
          <w:tab w:val="right" w:leader="underscore" w:pos="9071"/>
        </w:tabs>
        <w:jc w:val="both"/>
        <w:rPr>
          <w:szCs w:val="24"/>
          <w:lang w:eastAsia="lt-LT"/>
        </w:rPr>
      </w:pPr>
      <w:r w:rsidRPr="00E3287E">
        <w:rPr>
          <w:szCs w:val="24"/>
          <w:lang w:eastAsia="lt-LT"/>
        </w:rPr>
        <w:tab/>
      </w:r>
    </w:p>
    <w:p w:rsidR="00A950CA" w:rsidRDefault="00A950CA" w:rsidP="00A950CA">
      <w:pPr>
        <w:tabs>
          <w:tab w:val="right" w:leader="underscore" w:pos="9071"/>
        </w:tabs>
        <w:jc w:val="both"/>
        <w:rPr>
          <w:szCs w:val="24"/>
          <w:lang w:eastAsia="lt-LT"/>
        </w:rPr>
      </w:pPr>
      <w:r>
        <w:rPr>
          <w:szCs w:val="24"/>
          <w:lang w:eastAsia="lt-LT"/>
        </w:rPr>
        <w:t>___________________________________________________________________________</w:t>
      </w:r>
    </w:p>
    <w:p w:rsidR="00A950CA" w:rsidRDefault="00A950CA" w:rsidP="00A950CA">
      <w:pPr>
        <w:tabs>
          <w:tab w:val="right" w:leader="underscore" w:pos="9071"/>
        </w:tabs>
        <w:jc w:val="both"/>
        <w:rPr>
          <w:szCs w:val="24"/>
          <w:lang w:eastAsia="lt-LT"/>
        </w:rPr>
      </w:pPr>
    </w:p>
    <w:p w:rsidR="00A950CA" w:rsidRPr="00E3287E" w:rsidRDefault="00A950CA" w:rsidP="00A950CA">
      <w:pPr>
        <w:tabs>
          <w:tab w:val="right" w:leader="underscore" w:pos="9071"/>
        </w:tabs>
        <w:jc w:val="both"/>
        <w:rPr>
          <w:szCs w:val="24"/>
          <w:lang w:eastAsia="lt-LT"/>
        </w:rPr>
      </w:pPr>
    </w:p>
    <w:p w:rsidR="00A950CA" w:rsidRPr="00E3287E" w:rsidRDefault="00A950CA" w:rsidP="00A950CA">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A950CA" w:rsidRDefault="00A950CA" w:rsidP="00A950CA">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A950CA" w:rsidRPr="008747F0" w:rsidRDefault="00A950CA" w:rsidP="00A950CA">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A950CA" w:rsidRDefault="00A950CA" w:rsidP="00A950CA">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A950CA" w:rsidRDefault="00A950CA" w:rsidP="00A950CA">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A950CA" w:rsidRPr="008747F0" w:rsidRDefault="00A950CA" w:rsidP="00A950CA">
      <w:pPr>
        <w:tabs>
          <w:tab w:val="left" w:pos="1276"/>
          <w:tab w:val="left" w:pos="4536"/>
          <w:tab w:val="left" w:pos="7230"/>
        </w:tabs>
        <w:jc w:val="both"/>
        <w:rPr>
          <w:sz w:val="20"/>
          <w:lang w:eastAsia="lt-LT"/>
        </w:rPr>
      </w:pPr>
    </w:p>
    <w:p w:rsidR="00A950CA" w:rsidRPr="00E3287E" w:rsidRDefault="00A950CA" w:rsidP="00A950CA">
      <w:pPr>
        <w:tabs>
          <w:tab w:val="left" w:pos="6237"/>
          <w:tab w:val="right" w:pos="8306"/>
        </w:tabs>
        <w:rPr>
          <w:color w:val="000000"/>
          <w:szCs w:val="24"/>
        </w:rPr>
      </w:pPr>
    </w:p>
    <w:p w:rsidR="00A950CA" w:rsidRPr="00E3287E" w:rsidRDefault="00A950CA" w:rsidP="00A950CA">
      <w:pPr>
        <w:tabs>
          <w:tab w:val="left" w:pos="6237"/>
          <w:tab w:val="right" w:pos="8306"/>
        </w:tabs>
        <w:rPr>
          <w:color w:val="000000"/>
          <w:szCs w:val="24"/>
        </w:rPr>
      </w:pPr>
      <w:r w:rsidRPr="00E3287E">
        <w:rPr>
          <w:color w:val="000000"/>
          <w:szCs w:val="24"/>
        </w:rPr>
        <w:t>Galutinis metų veiklos ataskaitos įvertinimas ______________________.</w:t>
      </w:r>
    </w:p>
    <w:p w:rsidR="00A950CA" w:rsidRPr="00E3287E" w:rsidRDefault="00A950CA" w:rsidP="00A950CA">
      <w:pPr>
        <w:jc w:val="center"/>
        <w:rPr>
          <w:b/>
          <w:szCs w:val="24"/>
          <w:lang w:eastAsia="lt-LT"/>
        </w:rPr>
      </w:pPr>
    </w:p>
    <w:p w:rsidR="00A950CA" w:rsidRPr="00E3287E" w:rsidRDefault="00A950CA" w:rsidP="00A950CA">
      <w:pPr>
        <w:tabs>
          <w:tab w:val="left" w:pos="1276"/>
          <w:tab w:val="left" w:pos="5954"/>
          <w:tab w:val="left" w:pos="8364"/>
        </w:tabs>
        <w:jc w:val="both"/>
        <w:rPr>
          <w:szCs w:val="24"/>
          <w:lang w:eastAsia="lt-LT"/>
        </w:rPr>
      </w:pPr>
    </w:p>
    <w:p w:rsidR="00A950CA" w:rsidRDefault="00A950CA" w:rsidP="00A950CA">
      <w:pPr>
        <w:tabs>
          <w:tab w:val="left" w:pos="1276"/>
          <w:tab w:val="left" w:pos="5954"/>
          <w:tab w:val="left" w:pos="8364"/>
        </w:tabs>
        <w:jc w:val="both"/>
        <w:rPr>
          <w:szCs w:val="24"/>
          <w:lang w:eastAsia="lt-LT"/>
        </w:rPr>
      </w:pPr>
      <w:r w:rsidRPr="00E3287E">
        <w:rPr>
          <w:szCs w:val="24"/>
          <w:lang w:eastAsia="lt-LT"/>
        </w:rPr>
        <w:t>Susipažinau.</w:t>
      </w:r>
    </w:p>
    <w:p w:rsidR="00A950CA" w:rsidRPr="00E3287E" w:rsidRDefault="00A950CA" w:rsidP="00A950CA">
      <w:pPr>
        <w:tabs>
          <w:tab w:val="left" w:pos="1276"/>
          <w:tab w:val="left" w:pos="5954"/>
          <w:tab w:val="left" w:pos="8364"/>
        </w:tabs>
        <w:jc w:val="both"/>
        <w:rPr>
          <w:szCs w:val="24"/>
          <w:lang w:eastAsia="lt-LT"/>
        </w:rPr>
      </w:pPr>
    </w:p>
    <w:p w:rsidR="00A950CA" w:rsidRPr="00E3287E" w:rsidRDefault="00A950CA" w:rsidP="00A950CA">
      <w:pPr>
        <w:tabs>
          <w:tab w:val="left" w:pos="4253"/>
          <w:tab w:val="left" w:pos="6946"/>
        </w:tabs>
        <w:jc w:val="both"/>
        <w:rPr>
          <w:szCs w:val="24"/>
          <w:lang w:eastAsia="lt-LT"/>
        </w:rPr>
      </w:pPr>
      <w:r w:rsidRPr="00E3287E">
        <w:rPr>
          <w:szCs w:val="24"/>
          <w:lang w:eastAsia="lt-LT"/>
        </w:rPr>
        <w:t>____________________                 __________                    _________________         __________</w:t>
      </w:r>
    </w:p>
    <w:p w:rsidR="00A950CA" w:rsidRPr="003733EE" w:rsidRDefault="00A950CA" w:rsidP="00A950CA">
      <w:pPr>
        <w:tabs>
          <w:tab w:val="left" w:pos="4536"/>
          <w:tab w:val="left" w:pos="7230"/>
        </w:tabs>
        <w:jc w:val="both"/>
        <w:rPr>
          <w:sz w:val="20"/>
          <w:lang w:eastAsia="lt-LT"/>
        </w:rPr>
      </w:pPr>
      <w:r w:rsidRPr="003733EE">
        <w:rPr>
          <w:sz w:val="20"/>
          <w:lang w:eastAsia="lt-LT"/>
        </w:rPr>
        <w:t>(švietimo įstaigos vadovo pareigos)                  (parašas)                               (vardas ir pavardė)                      (data)</w:t>
      </w:r>
    </w:p>
    <w:p w:rsidR="00A950CA" w:rsidRDefault="00A950CA" w:rsidP="00A950CA">
      <w:pPr>
        <w:tabs>
          <w:tab w:val="left" w:pos="6237"/>
          <w:tab w:val="right" w:pos="8306"/>
        </w:tabs>
        <w:rPr>
          <w:color w:val="000000"/>
        </w:rPr>
      </w:pPr>
    </w:p>
    <w:p w:rsidR="00A950CA" w:rsidRDefault="00A950CA" w:rsidP="00A950CA"/>
    <w:p w:rsidR="00190517" w:rsidRDefault="00190517"/>
    <w:sectPr w:rsidR="00190517" w:rsidSect="00DC091A">
      <w:footerReference w:type="default" r:id="rId7"/>
      <w:pgSz w:w="11907" w:h="16840" w:code="9"/>
      <w:pgMar w:top="1134" w:right="567" w:bottom="851"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B5" w:rsidRDefault="00ED7BB5">
      <w:r>
        <w:separator/>
      </w:r>
    </w:p>
  </w:endnote>
  <w:endnote w:type="continuationSeparator" w:id="0">
    <w:p w:rsidR="00ED7BB5" w:rsidRDefault="00E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79586"/>
      <w:docPartObj>
        <w:docPartGallery w:val="Page Numbers (Bottom of Page)"/>
        <w:docPartUnique/>
      </w:docPartObj>
    </w:sdtPr>
    <w:sdtContent>
      <w:p w:rsidR="00DC091A" w:rsidRDefault="00DC091A">
        <w:pPr>
          <w:pStyle w:val="Porat"/>
          <w:jc w:val="right"/>
        </w:pPr>
        <w:r>
          <w:fldChar w:fldCharType="begin"/>
        </w:r>
        <w:r>
          <w:instrText>PAGE   \* MERGEFORMAT</w:instrText>
        </w:r>
        <w:r>
          <w:fldChar w:fldCharType="separate"/>
        </w:r>
        <w:r w:rsidR="001804F3">
          <w:rPr>
            <w:noProof/>
          </w:rPr>
          <w:t>9</w:t>
        </w:r>
        <w:r>
          <w:fldChar w:fldCharType="end"/>
        </w:r>
      </w:p>
    </w:sdtContent>
  </w:sdt>
  <w:p w:rsidR="00DC091A" w:rsidRDefault="00DC091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B5" w:rsidRDefault="00ED7BB5">
      <w:r>
        <w:separator/>
      </w:r>
    </w:p>
  </w:footnote>
  <w:footnote w:type="continuationSeparator" w:id="0">
    <w:p w:rsidR="00ED7BB5" w:rsidRDefault="00ED7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72F"/>
    <w:multiLevelType w:val="multilevel"/>
    <w:tmpl w:val="007CDE82"/>
    <w:lvl w:ilvl="0">
      <w:start w:val="3"/>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50320"/>
    <w:multiLevelType w:val="hybridMultilevel"/>
    <w:tmpl w:val="1EAC30CA"/>
    <w:lvl w:ilvl="0" w:tplc="021C2F12">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7232F7"/>
    <w:multiLevelType w:val="hybridMultilevel"/>
    <w:tmpl w:val="11706296"/>
    <w:lvl w:ilvl="0" w:tplc="C49293F8">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6376B7"/>
    <w:multiLevelType w:val="multilevel"/>
    <w:tmpl w:val="160E6FF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8E1165D"/>
    <w:multiLevelType w:val="hybridMultilevel"/>
    <w:tmpl w:val="5D18DE2A"/>
    <w:lvl w:ilvl="0" w:tplc="FFFFFFFF">
      <w:start w:val="1"/>
      <w:numFmt w:val="bullet"/>
      <w:lvlText w:val=""/>
      <w:lvlJc w:val="left"/>
      <w:pPr>
        <w:tabs>
          <w:tab w:val="num" w:pos="720"/>
        </w:tabs>
        <w:ind w:left="720" w:hanging="360"/>
      </w:pPr>
      <w:rPr>
        <w:rFonts w:hint="default"/>
      </w:rPr>
    </w:lvl>
    <w:lvl w:ilvl="1" w:tplc="7146017C" w:tentative="1">
      <w:start w:val="1"/>
      <w:numFmt w:val="bullet"/>
      <w:lvlText w:val="•"/>
      <w:lvlJc w:val="left"/>
      <w:pPr>
        <w:tabs>
          <w:tab w:val="num" w:pos="1440"/>
        </w:tabs>
        <w:ind w:left="1440" w:hanging="360"/>
      </w:pPr>
      <w:rPr>
        <w:rFonts w:ascii="Arial" w:hAnsi="Arial" w:hint="default"/>
      </w:rPr>
    </w:lvl>
    <w:lvl w:ilvl="2" w:tplc="4AC839B2" w:tentative="1">
      <w:start w:val="1"/>
      <w:numFmt w:val="bullet"/>
      <w:lvlText w:val="•"/>
      <w:lvlJc w:val="left"/>
      <w:pPr>
        <w:tabs>
          <w:tab w:val="num" w:pos="2160"/>
        </w:tabs>
        <w:ind w:left="2160" w:hanging="360"/>
      </w:pPr>
      <w:rPr>
        <w:rFonts w:ascii="Arial" w:hAnsi="Arial" w:hint="default"/>
      </w:rPr>
    </w:lvl>
    <w:lvl w:ilvl="3" w:tplc="EC80B336" w:tentative="1">
      <w:start w:val="1"/>
      <w:numFmt w:val="bullet"/>
      <w:lvlText w:val="•"/>
      <w:lvlJc w:val="left"/>
      <w:pPr>
        <w:tabs>
          <w:tab w:val="num" w:pos="2880"/>
        </w:tabs>
        <w:ind w:left="2880" w:hanging="360"/>
      </w:pPr>
      <w:rPr>
        <w:rFonts w:ascii="Arial" w:hAnsi="Arial" w:hint="default"/>
      </w:rPr>
    </w:lvl>
    <w:lvl w:ilvl="4" w:tplc="A00EC1DA" w:tentative="1">
      <w:start w:val="1"/>
      <w:numFmt w:val="bullet"/>
      <w:lvlText w:val="•"/>
      <w:lvlJc w:val="left"/>
      <w:pPr>
        <w:tabs>
          <w:tab w:val="num" w:pos="3600"/>
        </w:tabs>
        <w:ind w:left="3600" w:hanging="360"/>
      </w:pPr>
      <w:rPr>
        <w:rFonts w:ascii="Arial" w:hAnsi="Arial" w:hint="default"/>
      </w:rPr>
    </w:lvl>
    <w:lvl w:ilvl="5" w:tplc="6FDCEE78" w:tentative="1">
      <w:start w:val="1"/>
      <w:numFmt w:val="bullet"/>
      <w:lvlText w:val="•"/>
      <w:lvlJc w:val="left"/>
      <w:pPr>
        <w:tabs>
          <w:tab w:val="num" w:pos="4320"/>
        </w:tabs>
        <w:ind w:left="4320" w:hanging="360"/>
      </w:pPr>
      <w:rPr>
        <w:rFonts w:ascii="Arial" w:hAnsi="Arial" w:hint="default"/>
      </w:rPr>
    </w:lvl>
    <w:lvl w:ilvl="6" w:tplc="0DF26A32" w:tentative="1">
      <w:start w:val="1"/>
      <w:numFmt w:val="bullet"/>
      <w:lvlText w:val="•"/>
      <w:lvlJc w:val="left"/>
      <w:pPr>
        <w:tabs>
          <w:tab w:val="num" w:pos="5040"/>
        </w:tabs>
        <w:ind w:left="5040" w:hanging="360"/>
      </w:pPr>
      <w:rPr>
        <w:rFonts w:ascii="Arial" w:hAnsi="Arial" w:hint="default"/>
      </w:rPr>
    </w:lvl>
    <w:lvl w:ilvl="7" w:tplc="601685EE" w:tentative="1">
      <w:start w:val="1"/>
      <w:numFmt w:val="bullet"/>
      <w:lvlText w:val="•"/>
      <w:lvlJc w:val="left"/>
      <w:pPr>
        <w:tabs>
          <w:tab w:val="num" w:pos="5760"/>
        </w:tabs>
        <w:ind w:left="5760" w:hanging="360"/>
      </w:pPr>
      <w:rPr>
        <w:rFonts w:ascii="Arial" w:hAnsi="Arial" w:hint="default"/>
      </w:rPr>
    </w:lvl>
    <w:lvl w:ilvl="8" w:tplc="65A258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4E767F"/>
    <w:multiLevelType w:val="hybridMultilevel"/>
    <w:tmpl w:val="8242B3CC"/>
    <w:lvl w:ilvl="0" w:tplc="FFFFFFFF">
      <w:start w:val="1"/>
      <w:numFmt w:val="bullet"/>
      <w:lvlText w:val=""/>
      <w:lvlJc w:val="left"/>
      <w:pPr>
        <w:tabs>
          <w:tab w:val="num" w:pos="720"/>
        </w:tabs>
        <w:ind w:left="720" w:hanging="360"/>
      </w:pPr>
      <w:rPr>
        <w:rFonts w:hint="default"/>
      </w:rPr>
    </w:lvl>
    <w:lvl w:ilvl="1" w:tplc="D6A89478" w:tentative="1">
      <w:start w:val="1"/>
      <w:numFmt w:val="bullet"/>
      <w:lvlText w:val="•"/>
      <w:lvlJc w:val="left"/>
      <w:pPr>
        <w:tabs>
          <w:tab w:val="num" w:pos="1440"/>
        </w:tabs>
        <w:ind w:left="1440" w:hanging="360"/>
      </w:pPr>
      <w:rPr>
        <w:rFonts w:ascii="Arial" w:hAnsi="Arial" w:hint="default"/>
      </w:rPr>
    </w:lvl>
    <w:lvl w:ilvl="2" w:tplc="5C3E3E26" w:tentative="1">
      <w:start w:val="1"/>
      <w:numFmt w:val="bullet"/>
      <w:lvlText w:val="•"/>
      <w:lvlJc w:val="left"/>
      <w:pPr>
        <w:tabs>
          <w:tab w:val="num" w:pos="2160"/>
        </w:tabs>
        <w:ind w:left="2160" w:hanging="360"/>
      </w:pPr>
      <w:rPr>
        <w:rFonts w:ascii="Arial" w:hAnsi="Arial" w:hint="default"/>
      </w:rPr>
    </w:lvl>
    <w:lvl w:ilvl="3" w:tplc="B036AFA6" w:tentative="1">
      <w:start w:val="1"/>
      <w:numFmt w:val="bullet"/>
      <w:lvlText w:val="•"/>
      <w:lvlJc w:val="left"/>
      <w:pPr>
        <w:tabs>
          <w:tab w:val="num" w:pos="2880"/>
        </w:tabs>
        <w:ind w:left="2880" w:hanging="360"/>
      </w:pPr>
      <w:rPr>
        <w:rFonts w:ascii="Arial" w:hAnsi="Arial" w:hint="default"/>
      </w:rPr>
    </w:lvl>
    <w:lvl w:ilvl="4" w:tplc="E5101644" w:tentative="1">
      <w:start w:val="1"/>
      <w:numFmt w:val="bullet"/>
      <w:lvlText w:val="•"/>
      <w:lvlJc w:val="left"/>
      <w:pPr>
        <w:tabs>
          <w:tab w:val="num" w:pos="3600"/>
        </w:tabs>
        <w:ind w:left="3600" w:hanging="360"/>
      </w:pPr>
      <w:rPr>
        <w:rFonts w:ascii="Arial" w:hAnsi="Arial" w:hint="default"/>
      </w:rPr>
    </w:lvl>
    <w:lvl w:ilvl="5" w:tplc="78F031E0" w:tentative="1">
      <w:start w:val="1"/>
      <w:numFmt w:val="bullet"/>
      <w:lvlText w:val="•"/>
      <w:lvlJc w:val="left"/>
      <w:pPr>
        <w:tabs>
          <w:tab w:val="num" w:pos="4320"/>
        </w:tabs>
        <w:ind w:left="4320" w:hanging="360"/>
      </w:pPr>
      <w:rPr>
        <w:rFonts w:ascii="Arial" w:hAnsi="Arial" w:hint="default"/>
      </w:rPr>
    </w:lvl>
    <w:lvl w:ilvl="6" w:tplc="D05298A6" w:tentative="1">
      <w:start w:val="1"/>
      <w:numFmt w:val="bullet"/>
      <w:lvlText w:val="•"/>
      <w:lvlJc w:val="left"/>
      <w:pPr>
        <w:tabs>
          <w:tab w:val="num" w:pos="5040"/>
        </w:tabs>
        <w:ind w:left="5040" w:hanging="360"/>
      </w:pPr>
      <w:rPr>
        <w:rFonts w:ascii="Arial" w:hAnsi="Arial" w:hint="default"/>
      </w:rPr>
    </w:lvl>
    <w:lvl w:ilvl="7" w:tplc="813667DA" w:tentative="1">
      <w:start w:val="1"/>
      <w:numFmt w:val="bullet"/>
      <w:lvlText w:val="•"/>
      <w:lvlJc w:val="left"/>
      <w:pPr>
        <w:tabs>
          <w:tab w:val="num" w:pos="5760"/>
        </w:tabs>
        <w:ind w:left="5760" w:hanging="360"/>
      </w:pPr>
      <w:rPr>
        <w:rFonts w:ascii="Arial" w:hAnsi="Arial" w:hint="default"/>
      </w:rPr>
    </w:lvl>
    <w:lvl w:ilvl="8" w:tplc="9FEA78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7905C7"/>
    <w:multiLevelType w:val="multilevel"/>
    <w:tmpl w:val="3460B73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FB4623"/>
    <w:multiLevelType w:val="multilevel"/>
    <w:tmpl w:val="BA34D788"/>
    <w:lvl w:ilvl="0">
      <w:start w:val="2022"/>
      <w:numFmt w:val="decimal"/>
      <w:lvlText w:val="%1"/>
      <w:lvlJc w:val="left"/>
      <w:pPr>
        <w:ind w:left="1044" w:hanging="1044"/>
      </w:pPr>
      <w:rPr>
        <w:rFonts w:hint="default"/>
      </w:rPr>
    </w:lvl>
    <w:lvl w:ilvl="1">
      <w:start w:val="2024"/>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276FA1"/>
    <w:multiLevelType w:val="multilevel"/>
    <w:tmpl w:val="CADCDF6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D92193"/>
    <w:multiLevelType w:val="hybridMultilevel"/>
    <w:tmpl w:val="660440D6"/>
    <w:lvl w:ilvl="0" w:tplc="FFFFFFFF">
      <w:start w:val="1"/>
      <w:numFmt w:val="bullet"/>
      <w:lvlText w:val=""/>
      <w:lvlJc w:val="left"/>
      <w:pPr>
        <w:tabs>
          <w:tab w:val="num" w:pos="720"/>
        </w:tabs>
        <w:ind w:left="720" w:hanging="360"/>
      </w:pPr>
      <w:rPr>
        <w:rFonts w:hint="default"/>
      </w:rPr>
    </w:lvl>
    <w:lvl w:ilvl="1" w:tplc="21529A98" w:tentative="1">
      <w:start w:val="1"/>
      <w:numFmt w:val="bullet"/>
      <w:lvlText w:val="•"/>
      <w:lvlJc w:val="left"/>
      <w:pPr>
        <w:tabs>
          <w:tab w:val="num" w:pos="1440"/>
        </w:tabs>
        <w:ind w:left="1440" w:hanging="360"/>
      </w:pPr>
      <w:rPr>
        <w:rFonts w:ascii="Arial" w:hAnsi="Arial" w:hint="default"/>
      </w:rPr>
    </w:lvl>
    <w:lvl w:ilvl="2" w:tplc="4878B34E" w:tentative="1">
      <w:start w:val="1"/>
      <w:numFmt w:val="bullet"/>
      <w:lvlText w:val="•"/>
      <w:lvlJc w:val="left"/>
      <w:pPr>
        <w:tabs>
          <w:tab w:val="num" w:pos="2160"/>
        </w:tabs>
        <w:ind w:left="2160" w:hanging="360"/>
      </w:pPr>
      <w:rPr>
        <w:rFonts w:ascii="Arial" w:hAnsi="Arial" w:hint="default"/>
      </w:rPr>
    </w:lvl>
    <w:lvl w:ilvl="3" w:tplc="36747D82" w:tentative="1">
      <w:start w:val="1"/>
      <w:numFmt w:val="bullet"/>
      <w:lvlText w:val="•"/>
      <w:lvlJc w:val="left"/>
      <w:pPr>
        <w:tabs>
          <w:tab w:val="num" w:pos="2880"/>
        </w:tabs>
        <w:ind w:left="2880" w:hanging="360"/>
      </w:pPr>
      <w:rPr>
        <w:rFonts w:ascii="Arial" w:hAnsi="Arial" w:hint="default"/>
      </w:rPr>
    </w:lvl>
    <w:lvl w:ilvl="4" w:tplc="6F48A39C" w:tentative="1">
      <w:start w:val="1"/>
      <w:numFmt w:val="bullet"/>
      <w:lvlText w:val="•"/>
      <w:lvlJc w:val="left"/>
      <w:pPr>
        <w:tabs>
          <w:tab w:val="num" w:pos="3600"/>
        </w:tabs>
        <w:ind w:left="3600" w:hanging="360"/>
      </w:pPr>
      <w:rPr>
        <w:rFonts w:ascii="Arial" w:hAnsi="Arial" w:hint="default"/>
      </w:rPr>
    </w:lvl>
    <w:lvl w:ilvl="5" w:tplc="33F839D2" w:tentative="1">
      <w:start w:val="1"/>
      <w:numFmt w:val="bullet"/>
      <w:lvlText w:val="•"/>
      <w:lvlJc w:val="left"/>
      <w:pPr>
        <w:tabs>
          <w:tab w:val="num" w:pos="4320"/>
        </w:tabs>
        <w:ind w:left="4320" w:hanging="360"/>
      </w:pPr>
      <w:rPr>
        <w:rFonts w:ascii="Arial" w:hAnsi="Arial" w:hint="default"/>
      </w:rPr>
    </w:lvl>
    <w:lvl w:ilvl="6" w:tplc="9DA449AA" w:tentative="1">
      <w:start w:val="1"/>
      <w:numFmt w:val="bullet"/>
      <w:lvlText w:val="•"/>
      <w:lvlJc w:val="left"/>
      <w:pPr>
        <w:tabs>
          <w:tab w:val="num" w:pos="5040"/>
        </w:tabs>
        <w:ind w:left="5040" w:hanging="360"/>
      </w:pPr>
      <w:rPr>
        <w:rFonts w:ascii="Arial" w:hAnsi="Arial" w:hint="default"/>
      </w:rPr>
    </w:lvl>
    <w:lvl w:ilvl="7" w:tplc="54B408DC" w:tentative="1">
      <w:start w:val="1"/>
      <w:numFmt w:val="bullet"/>
      <w:lvlText w:val="•"/>
      <w:lvlJc w:val="left"/>
      <w:pPr>
        <w:tabs>
          <w:tab w:val="num" w:pos="5760"/>
        </w:tabs>
        <w:ind w:left="5760" w:hanging="360"/>
      </w:pPr>
      <w:rPr>
        <w:rFonts w:ascii="Arial" w:hAnsi="Arial" w:hint="default"/>
      </w:rPr>
    </w:lvl>
    <w:lvl w:ilvl="8" w:tplc="524824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744048"/>
    <w:multiLevelType w:val="multilevel"/>
    <w:tmpl w:val="9912D378"/>
    <w:lvl w:ilvl="0">
      <w:start w:val="2021"/>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83743E"/>
    <w:multiLevelType w:val="hybridMultilevel"/>
    <w:tmpl w:val="1F7AD988"/>
    <w:lvl w:ilvl="0" w:tplc="F95827F4">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B3D16F7"/>
    <w:multiLevelType w:val="multilevel"/>
    <w:tmpl w:val="63F4EF78"/>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7E2C424D"/>
    <w:multiLevelType w:val="hybridMultilevel"/>
    <w:tmpl w:val="8330364E"/>
    <w:lvl w:ilvl="0" w:tplc="FFFFFFFF">
      <w:start w:val="1"/>
      <w:numFmt w:val="bullet"/>
      <w:lvlText w:val=""/>
      <w:lvlJc w:val="left"/>
      <w:pPr>
        <w:tabs>
          <w:tab w:val="num" w:pos="720"/>
        </w:tabs>
        <w:ind w:left="720" w:hanging="360"/>
      </w:pPr>
      <w:rPr>
        <w:rFonts w:hint="default"/>
      </w:rPr>
    </w:lvl>
    <w:lvl w:ilvl="1" w:tplc="63902BE8" w:tentative="1">
      <w:start w:val="1"/>
      <w:numFmt w:val="bullet"/>
      <w:lvlText w:val="•"/>
      <w:lvlJc w:val="left"/>
      <w:pPr>
        <w:tabs>
          <w:tab w:val="num" w:pos="1440"/>
        </w:tabs>
        <w:ind w:left="1440" w:hanging="360"/>
      </w:pPr>
      <w:rPr>
        <w:rFonts w:ascii="Arial" w:hAnsi="Arial" w:hint="default"/>
      </w:rPr>
    </w:lvl>
    <w:lvl w:ilvl="2" w:tplc="B31E11AC" w:tentative="1">
      <w:start w:val="1"/>
      <w:numFmt w:val="bullet"/>
      <w:lvlText w:val="•"/>
      <w:lvlJc w:val="left"/>
      <w:pPr>
        <w:tabs>
          <w:tab w:val="num" w:pos="2160"/>
        </w:tabs>
        <w:ind w:left="2160" w:hanging="360"/>
      </w:pPr>
      <w:rPr>
        <w:rFonts w:ascii="Arial" w:hAnsi="Arial" w:hint="default"/>
      </w:rPr>
    </w:lvl>
    <w:lvl w:ilvl="3" w:tplc="507CF5DA" w:tentative="1">
      <w:start w:val="1"/>
      <w:numFmt w:val="bullet"/>
      <w:lvlText w:val="•"/>
      <w:lvlJc w:val="left"/>
      <w:pPr>
        <w:tabs>
          <w:tab w:val="num" w:pos="2880"/>
        </w:tabs>
        <w:ind w:left="2880" w:hanging="360"/>
      </w:pPr>
      <w:rPr>
        <w:rFonts w:ascii="Arial" w:hAnsi="Arial" w:hint="default"/>
      </w:rPr>
    </w:lvl>
    <w:lvl w:ilvl="4" w:tplc="449A2A1E" w:tentative="1">
      <w:start w:val="1"/>
      <w:numFmt w:val="bullet"/>
      <w:lvlText w:val="•"/>
      <w:lvlJc w:val="left"/>
      <w:pPr>
        <w:tabs>
          <w:tab w:val="num" w:pos="3600"/>
        </w:tabs>
        <w:ind w:left="3600" w:hanging="360"/>
      </w:pPr>
      <w:rPr>
        <w:rFonts w:ascii="Arial" w:hAnsi="Arial" w:hint="default"/>
      </w:rPr>
    </w:lvl>
    <w:lvl w:ilvl="5" w:tplc="044052A0" w:tentative="1">
      <w:start w:val="1"/>
      <w:numFmt w:val="bullet"/>
      <w:lvlText w:val="•"/>
      <w:lvlJc w:val="left"/>
      <w:pPr>
        <w:tabs>
          <w:tab w:val="num" w:pos="4320"/>
        </w:tabs>
        <w:ind w:left="4320" w:hanging="360"/>
      </w:pPr>
      <w:rPr>
        <w:rFonts w:ascii="Arial" w:hAnsi="Arial" w:hint="default"/>
      </w:rPr>
    </w:lvl>
    <w:lvl w:ilvl="6" w:tplc="38743FD2" w:tentative="1">
      <w:start w:val="1"/>
      <w:numFmt w:val="bullet"/>
      <w:lvlText w:val="•"/>
      <w:lvlJc w:val="left"/>
      <w:pPr>
        <w:tabs>
          <w:tab w:val="num" w:pos="5040"/>
        </w:tabs>
        <w:ind w:left="5040" w:hanging="360"/>
      </w:pPr>
      <w:rPr>
        <w:rFonts w:ascii="Arial" w:hAnsi="Arial" w:hint="default"/>
      </w:rPr>
    </w:lvl>
    <w:lvl w:ilvl="7" w:tplc="DCF07D06" w:tentative="1">
      <w:start w:val="1"/>
      <w:numFmt w:val="bullet"/>
      <w:lvlText w:val="•"/>
      <w:lvlJc w:val="left"/>
      <w:pPr>
        <w:tabs>
          <w:tab w:val="num" w:pos="5760"/>
        </w:tabs>
        <w:ind w:left="5760" w:hanging="360"/>
      </w:pPr>
      <w:rPr>
        <w:rFonts w:ascii="Arial" w:hAnsi="Arial" w:hint="default"/>
      </w:rPr>
    </w:lvl>
    <w:lvl w:ilvl="8" w:tplc="AB38F9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13"/>
  </w:num>
  <w:num w:numId="5">
    <w:abstractNumId w:val="9"/>
  </w:num>
  <w:num w:numId="6">
    <w:abstractNumId w:val="6"/>
  </w:num>
  <w:num w:numId="7">
    <w:abstractNumId w:val="12"/>
  </w:num>
  <w:num w:numId="8">
    <w:abstractNumId w:val="10"/>
  </w:num>
  <w:num w:numId="9">
    <w:abstractNumId w:val="8"/>
  </w:num>
  <w:num w:numId="10">
    <w:abstractNumId w:val="7"/>
  </w:num>
  <w:num w:numId="11">
    <w:abstractNumId w:val="3"/>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60"/>
    <w:rsid w:val="00060258"/>
    <w:rsid w:val="000A1C78"/>
    <w:rsid w:val="001804F3"/>
    <w:rsid w:val="00187C92"/>
    <w:rsid w:val="00190517"/>
    <w:rsid w:val="001977CB"/>
    <w:rsid w:val="001F1D5B"/>
    <w:rsid w:val="00216160"/>
    <w:rsid w:val="00236B24"/>
    <w:rsid w:val="00291F23"/>
    <w:rsid w:val="0034434E"/>
    <w:rsid w:val="003608DE"/>
    <w:rsid w:val="004D1BA5"/>
    <w:rsid w:val="004D2C1A"/>
    <w:rsid w:val="00515965"/>
    <w:rsid w:val="00593F24"/>
    <w:rsid w:val="005E7560"/>
    <w:rsid w:val="007361AC"/>
    <w:rsid w:val="00897F80"/>
    <w:rsid w:val="00911384"/>
    <w:rsid w:val="00934B60"/>
    <w:rsid w:val="009538E9"/>
    <w:rsid w:val="009F4934"/>
    <w:rsid w:val="00A30F1F"/>
    <w:rsid w:val="00A950CA"/>
    <w:rsid w:val="00B81AE1"/>
    <w:rsid w:val="00B95124"/>
    <w:rsid w:val="00BC49BD"/>
    <w:rsid w:val="00C0789E"/>
    <w:rsid w:val="00C460CE"/>
    <w:rsid w:val="00C5433A"/>
    <w:rsid w:val="00DA72CE"/>
    <w:rsid w:val="00DC091A"/>
    <w:rsid w:val="00E04631"/>
    <w:rsid w:val="00E319B9"/>
    <w:rsid w:val="00EA636F"/>
    <w:rsid w:val="00ED7BB5"/>
    <w:rsid w:val="00F5749B"/>
    <w:rsid w:val="00FF2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EBAD"/>
  <w15:chartTrackingRefBased/>
  <w15:docId w15:val="{8A182284-FD0B-4877-BA56-B11B8509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50C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9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950CA"/>
    <w:pPr>
      <w:ind w:left="720"/>
      <w:contextualSpacing/>
    </w:pPr>
    <w:rPr>
      <w:szCs w:val="24"/>
      <w:lang w:eastAsia="lt-LT"/>
    </w:rPr>
  </w:style>
  <w:style w:type="paragraph" w:styleId="Porat">
    <w:name w:val="footer"/>
    <w:basedOn w:val="prastasis"/>
    <w:link w:val="PoratDiagrama"/>
    <w:uiPriority w:val="99"/>
    <w:unhideWhenUsed/>
    <w:rsid w:val="00A950CA"/>
    <w:pPr>
      <w:tabs>
        <w:tab w:val="center" w:pos="4819"/>
        <w:tab w:val="right" w:pos="9638"/>
      </w:tabs>
    </w:pPr>
  </w:style>
  <w:style w:type="character" w:customStyle="1" w:styleId="PoratDiagrama">
    <w:name w:val="Poraštė Diagrama"/>
    <w:basedOn w:val="Numatytasispastraiposriftas"/>
    <w:link w:val="Porat"/>
    <w:uiPriority w:val="99"/>
    <w:rsid w:val="00A950CA"/>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EA636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63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2737</Words>
  <Characters>20644</Characters>
  <Application>Microsoft Office Word</Application>
  <DocSecurity>0</DocSecurity>
  <Lines>1588</Lines>
  <Paragraphs>508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cp:lastPrinted>2023-01-10T10:47:00Z</cp:lastPrinted>
  <dcterms:created xsi:type="dcterms:W3CDTF">2023-01-23T03:44:00Z</dcterms:created>
  <dcterms:modified xsi:type="dcterms:W3CDTF">2023-01-23T04:41:00Z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3a223c5a53a2b20d89383baf672ad33addbee6d659156153aa5a4de773bc78bc</vt:lpwstr>
  </property>
</Properties>
</file>